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A9E6" w14:textId="77777777" w:rsidR="00BC4659" w:rsidRPr="00BC4659" w:rsidRDefault="00BC4659" w:rsidP="00DC6593">
      <w:pPr>
        <w:jc w:val="both"/>
        <w:rPr>
          <w:b/>
          <w:color w:val="1F3864" w:themeColor="accent5" w:themeShade="80"/>
          <w:sz w:val="40"/>
          <w:szCs w:val="40"/>
        </w:rPr>
      </w:pPr>
    </w:p>
    <w:p w14:paraId="4898A413" w14:textId="77777777" w:rsidR="00BC4659" w:rsidRPr="00BC4659" w:rsidRDefault="00BC4659" w:rsidP="00BC4659">
      <w:pPr>
        <w:pStyle w:val="Encabezado"/>
        <w:jc w:val="center"/>
        <w:rPr>
          <w:rFonts w:ascii="Andalus" w:hAnsi="Andalus" w:cs="Andalus"/>
          <w:b/>
          <w:i/>
          <w:color w:val="0070C0"/>
          <w:sz w:val="30"/>
          <w:szCs w:val="30"/>
        </w:rPr>
      </w:pPr>
      <w:r w:rsidRPr="00BC4659">
        <w:rPr>
          <w:rFonts w:ascii="Andalus" w:hAnsi="Andalus" w:cs="Andalus"/>
          <w:b/>
          <w:i/>
          <w:color w:val="0070C0"/>
          <w:sz w:val="30"/>
          <w:szCs w:val="30"/>
        </w:rPr>
        <w:t xml:space="preserve">Concurso de relato corto, </w:t>
      </w:r>
      <w:proofErr w:type="gramStart"/>
      <w:r w:rsidRPr="00BC4659">
        <w:rPr>
          <w:rFonts w:ascii="Andalus" w:hAnsi="Andalus" w:cs="Andalus"/>
          <w:b/>
          <w:i/>
          <w:color w:val="0070C0"/>
          <w:sz w:val="30"/>
          <w:szCs w:val="30"/>
        </w:rPr>
        <w:t>canto  y</w:t>
      </w:r>
      <w:proofErr w:type="gramEnd"/>
      <w:r w:rsidRPr="00BC4659">
        <w:rPr>
          <w:rFonts w:ascii="Andalus" w:hAnsi="Andalus" w:cs="Andalus"/>
          <w:b/>
          <w:i/>
          <w:color w:val="0070C0"/>
          <w:sz w:val="30"/>
          <w:szCs w:val="30"/>
        </w:rPr>
        <w:t xml:space="preserve"> poesía en homenaje a Micaela Bastidas</w:t>
      </w:r>
    </w:p>
    <w:p w14:paraId="22DB5A73" w14:textId="77777777" w:rsidR="00BC4659" w:rsidRPr="00BC4659" w:rsidRDefault="00BC4659" w:rsidP="00BC4659">
      <w:pPr>
        <w:pStyle w:val="Encabezado"/>
        <w:jc w:val="center"/>
        <w:rPr>
          <w:rFonts w:ascii="Andalus" w:hAnsi="Andalus" w:cs="Andalus"/>
          <w:b/>
          <w:i/>
          <w:color w:val="0070C0"/>
          <w:sz w:val="36"/>
          <w:szCs w:val="36"/>
        </w:rPr>
      </w:pPr>
      <w:r w:rsidRPr="00BC4659">
        <w:rPr>
          <w:rFonts w:ascii="Andalus" w:hAnsi="Andalus" w:cs="Andalus"/>
          <w:b/>
          <w:i/>
          <w:color w:val="0070C0"/>
          <w:sz w:val="30"/>
          <w:szCs w:val="30"/>
        </w:rPr>
        <w:t xml:space="preserve">Premio Micaela Bastidas </w:t>
      </w:r>
      <w:proofErr w:type="spellStart"/>
      <w:r w:rsidRPr="00BC4659">
        <w:rPr>
          <w:rFonts w:ascii="Andalus" w:hAnsi="Andalus" w:cs="Andalus"/>
          <w:b/>
          <w:i/>
          <w:color w:val="0070C0"/>
          <w:sz w:val="30"/>
          <w:szCs w:val="30"/>
        </w:rPr>
        <w:t>Puyucahua</w:t>
      </w:r>
      <w:proofErr w:type="spellEnd"/>
    </w:p>
    <w:p w14:paraId="393C3BC0" w14:textId="77777777" w:rsidR="00BC4659" w:rsidRDefault="00BC4659" w:rsidP="00DC6593">
      <w:pPr>
        <w:jc w:val="both"/>
        <w:rPr>
          <w:b/>
          <w:color w:val="1F3864" w:themeColor="accent5" w:themeShade="80"/>
          <w:sz w:val="24"/>
          <w:szCs w:val="24"/>
        </w:rPr>
      </w:pPr>
    </w:p>
    <w:p w14:paraId="100C72B1" w14:textId="77777777" w:rsidR="00BC4659" w:rsidRDefault="00BC4659" w:rsidP="00DC6593">
      <w:pPr>
        <w:jc w:val="both"/>
        <w:rPr>
          <w:b/>
          <w:color w:val="1F3864" w:themeColor="accent5" w:themeShade="80"/>
          <w:sz w:val="24"/>
          <w:szCs w:val="24"/>
        </w:rPr>
      </w:pPr>
    </w:p>
    <w:p w14:paraId="1306D612" w14:textId="56CCF629" w:rsidR="0098277C" w:rsidRPr="005E5278" w:rsidRDefault="00DC6593" w:rsidP="00DC6593">
      <w:pPr>
        <w:jc w:val="both"/>
        <w:rPr>
          <w:b/>
          <w:color w:val="1F3864" w:themeColor="accent5" w:themeShade="80"/>
          <w:sz w:val="24"/>
          <w:szCs w:val="24"/>
        </w:rPr>
      </w:pPr>
      <w:r w:rsidRPr="005E5278">
        <w:rPr>
          <w:b/>
          <w:color w:val="1F3864" w:themeColor="accent5" w:themeShade="80"/>
          <w:sz w:val="24"/>
          <w:szCs w:val="24"/>
        </w:rPr>
        <w:t xml:space="preserve">I. </w:t>
      </w:r>
      <w:r w:rsidRPr="005E5278">
        <w:rPr>
          <w:b/>
          <w:caps/>
          <w:color w:val="1F3864" w:themeColor="accent5" w:themeShade="80"/>
          <w:sz w:val="24"/>
          <w:szCs w:val="24"/>
        </w:rPr>
        <w:t>Presentación</w:t>
      </w:r>
      <w:r w:rsidR="0098277C" w:rsidRPr="005E5278">
        <w:rPr>
          <w:b/>
          <w:color w:val="1F3864" w:themeColor="accent5" w:themeShade="80"/>
          <w:sz w:val="24"/>
          <w:szCs w:val="24"/>
        </w:rPr>
        <w:t xml:space="preserve">: </w:t>
      </w:r>
    </w:p>
    <w:p w14:paraId="5D02C3AF" w14:textId="33827CE3" w:rsidR="00210B11" w:rsidRPr="005E5278" w:rsidRDefault="00B644B9" w:rsidP="000A4E17">
      <w:pPr>
        <w:ind w:left="284"/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El </w:t>
      </w:r>
      <w:r w:rsidR="0052449C" w:rsidRPr="005E5278">
        <w:rPr>
          <w:color w:val="1F3864" w:themeColor="accent5" w:themeShade="80"/>
          <w:sz w:val="24"/>
          <w:szCs w:val="24"/>
        </w:rPr>
        <w:t>a</w:t>
      </w:r>
      <w:r w:rsidRPr="005E5278">
        <w:rPr>
          <w:color w:val="1F3864" w:themeColor="accent5" w:themeShade="80"/>
          <w:sz w:val="24"/>
          <w:szCs w:val="24"/>
        </w:rPr>
        <w:t>rte en sus diversas expresiones</w:t>
      </w:r>
      <w:r w:rsidR="00A06148" w:rsidRPr="005E5278">
        <w:rPr>
          <w:color w:val="1F3864" w:themeColor="accent5" w:themeShade="80"/>
          <w:sz w:val="24"/>
          <w:szCs w:val="24"/>
        </w:rPr>
        <w:t xml:space="preserve"> </w:t>
      </w:r>
      <w:r w:rsidRPr="005E5278">
        <w:rPr>
          <w:color w:val="1F3864" w:themeColor="accent5" w:themeShade="80"/>
          <w:sz w:val="24"/>
          <w:szCs w:val="24"/>
        </w:rPr>
        <w:t xml:space="preserve">constituye una herramienta y </w:t>
      </w:r>
      <w:r w:rsidR="000A4E17">
        <w:rPr>
          <w:color w:val="1F3864" w:themeColor="accent5" w:themeShade="80"/>
          <w:sz w:val="24"/>
          <w:szCs w:val="24"/>
        </w:rPr>
        <w:t xml:space="preserve">un </w:t>
      </w:r>
      <w:r w:rsidRPr="005E5278">
        <w:rPr>
          <w:color w:val="1F3864" w:themeColor="accent5" w:themeShade="80"/>
          <w:sz w:val="24"/>
          <w:szCs w:val="24"/>
        </w:rPr>
        <w:t xml:space="preserve">medio que </w:t>
      </w:r>
      <w:r w:rsidR="000A4E17">
        <w:rPr>
          <w:color w:val="1F3864" w:themeColor="accent5" w:themeShade="80"/>
          <w:sz w:val="24"/>
          <w:szCs w:val="24"/>
        </w:rPr>
        <w:t xml:space="preserve">permite la sensibilidad del ser </w:t>
      </w:r>
      <w:proofErr w:type="gramStart"/>
      <w:r w:rsidR="000A4E17">
        <w:rPr>
          <w:color w:val="1F3864" w:themeColor="accent5" w:themeShade="80"/>
          <w:sz w:val="24"/>
          <w:szCs w:val="24"/>
        </w:rPr>
        <w:t>humano,  que</w:t>
      </w:r>
      <w:proofErr w:type="gramEnd"/>
      <w:r w:rsidR="000A4E17">
        <w:rPr>
          <w:color w:val="1F3864" w:themeColor="accent5" w:themeShade="80"/>
          <w:sz w:val="24"/>
          <w:szCs w:val="24"/>
        </w:rPr>
        <w:t xml:space="preserve"> lo humaniza. Así es perentorio, este acercamiento al arte que es necesario </w:t>
      </w:r>
      <w:r w:rsidR="00210B11" w:rsidRPr="005E5278">
        <w:rPr>
          <w:color w:val="1F3864" w:themeColor="accent5" w:themeShade="80"/>
          <w:sz w:val="24"/>
          <w:szCs w:val="24"/>
        </w:rPr>
        <w:t>promoverlo en el distrito de Tamburco, en particular en el mes de mayo, en que se recuerda el martirio de Micaela Bastidas.</w:t>
      </w:r>
    </w:p>
    <w:p w14:paraId="084F3AF2" w14:textId="3BB205B3" w:rsidR="005E0B9A" w:rsidRPr="005E5278" w:rsidRDefault="00A06148" w:rsidP="005A7859">
      <w:pPr>
        <w:ind w:left="284"/>
        <w:jc w:val="both"/>
        <w:rPr>
          <w:bCs/>
          <w:iCs/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La </w:t>
      </w:r>
      <w:r w:rsidR="00210B11" w:rsidRPr="005E5278">
        <w:rPr>
          <w:color w:val="1F3864" w:themeColor="accent5" w:themeShade="80"/>
          <w:sz w:val="24"/>
          <w:szCs w:val="24"/>
        </w:rPr>
        <w:t>p</w:t>
      </w:r>
      <w:r w:rsidRPr="005E5278">
        <w:rPr>
          <w:color w:val="1F3864" w:themeColor="accent5" w:themeShade="80"/>
          <w:sz w:val="24"/>
          <w:szCs w:val="24"/>
        </w:rPr>
        <w:t xml:space="preserve">oesía, </w:t>
      </w:r>
      <w:r w:rsidR="00210B11" w:rsidRPr="005E5278">
        <w:rPr>
          <w:color w:val="1F3864" w:themeColor="accent5" w:themeShade="80"/>
          <w:sz w:val="24"/>
          <w:szCs w:val="24"/>
        </w:rPr>
        <w:t xml:space="preserve">el relato corto </w:t>
      </w:r>
      <w:r w:rsidRPr="005E5278">
        <w:rPr>
          <w:color w:val="1F3864" w:themeColor="accent5" w:themeShade="80"/>
          <w:sz w:val="24"/>
          <w:szCs w:val="24"/>
        </w:rPr>
        <w:t xml:space="preserve">y el canto son por excelencia, elementos que </w:t>
      </w:r>
      <w:proofErr w:type="gramStart"/>
      <w:r w:rsidRPr="005E5278">
        <w:rPr>
          <w:color w:val="1F3864" w:themeColor="accent5" w:themeShade="80"/>
          <w:sz w:val="24"/>
          <w:szCs w:val="24"/>
        </w:rPr>
        <w:t xml:space="preserve">contribuyen </w:t>
      </w:r>
      <w:r w:rsidR="00210B11" w:rsidRPr="005E5278">
        <w:rPr>
          <w:color w:val="1F3864" w:themeColor="accent5" w:themeShade="80"/>
          <w:sz w:val="24"/>
          <w:szCs w:val="24"/>
        </w:rPr>
        <w:t xml:space="preserve"> a</w:t>
      </w:r>
      <w:proofErr w:type="gramEnd"/>
      <w:r w:rsidR="00210B11" w:rsidRPr="005E5278">
        <w:rPr>
          <w:color w:val="1F3864" w:themeColor="accent5" w:themeShade="80"/>
          <w:sz w:val="24"/>
          <w:szCs w:val="24"/>
        </w:rPr>
        <w:t xml:space="preserve"> desarrollar la creatividad, las habilidades lingüísticas, la memoria, la autoestima y el vocabulario. Y en especial, si la temática se relaciona con Micaela Bastidas, un ejemplo de vida para la juventud </w:t>
      </w:r>
      <w:proofErr w:type="spellStart"/>
      <w:r w:rsidR="00210B11" w:rsidRPr="005E5278">
        <w:rPr>
          <w:color w:val="1F3864" w:themeColor="accent5" w:themeShade="80"/>
          <w:sz w:val="24"/>
          <w:szCs w:val="24"/>
        </w:rPr>
        <w:t>tamburquina</w:t>
      </w:r>
      <w:proofErr w:type="spellEnd"/>
      <w:r w:rsidR="00210B11" w:rsidRPr="005E5278">
        <w:rPr>
          <w:color w:val="1F3864" w:themeColor="accent5" w:themeShade="80"/>
          <w:sz w:val="24"/>
          <w:szCs w:val="24"/>
        </w:rPr>
        <w:t xml:space="preserve">. </w:t>
      </w:r>
    </w:p>
    <w:p w14:paraId="0CB55A90" w14:textId="4FF205A8" w:rsidR="00A06148" w:rsidRDefault="00210B11" w:rsidP="005A7859">
      <w:pPr>
        <w:ind w:left="284"/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Por ello, el Municipio de Tamburco y la </w:t>
      </w:r>
      <w:r w:rsidR="00D40C62">
        <w:rPr>
          <w:color w:val="1F3864" w:themeColor="accent5" w:themeShade="80"/>
          <w:sz w:val="24"/>
          <w:szCs w:val="24"/>
        </w:rPr>
        <w:t>Universidad Nacional Micaela Bastidas de -Apurímac (</w:t>
      </w:r>
      <w:r w:rsidRPr="005E5278">
        <w:rPr>
          <w:color w:val="1F3864" w:themeColor="accent5" w:themeShade="80"/>
          <w:sz w:val="24"/>
          <w:szCs w:val="24"/>
        </w:rPr>
        <w:t>UNAMBA</w:t>
      </w:r>
      <w:r w:rsidR="00D40C62">
        <w:rPr>
          <w:color w:val="1F3864" w:themeColor="accent5" w:themeShade="80"/>
          <w:sz w:val="24"/>
          <w:szCs w:val="24"/>
        </w:rPr>
        <w:t>)</w:t>
      </w:r>
      <w:r w:rsidRPr="005E5278">
        <w:rPr>
          <w:color w:val="1F3864" w:themeColor="accent5" w:themeShade="80"/>
          <w:sz w:val="24"/>
          <w:szCs w:val="24"/>
        </w:rPr>
        <w:t>, c</w:t>
      </w:r>
      <w:r w:rsidR="0052449C" w:rsidRPr="005E5278">
        <w:rPr>
          <w:color w:val="1F3864" w:themeColor="accent5" w:themeShade="80"/>
          <w:sz w:val="24"/>
          <w:szCs w:val="24"/>
        </w:rPr>
        <w:t>onvoca</w:t>
      </w:r>
      <w:r w:rsidRPr="005E5278">
        <w:rPr>
          <w:color w:val="1F3864" w:themeColor="accent5" w:themeShade="80"/>
          <w:sz w:val="24"/>
          <w:szCs w:val="24"/>
        </w:rPr>
        <w:t xml:space="preserve">n </w:t>
      </w:r>
      <w:r w:rsidR="0052449C" w:rsidRPr="005E5278">
        <w:rPr>
          <w:color w:val="1F3864" w:themeColor="accent5" w:themeShade="80"/>
          <w:sz w:val="24"/>
          <w:szCs w:val="24"/>
        </w:rPr>
        <w:t xml:space="preserve">a toda la comunidad </w:t>
      </w:r>
      <w:r w:rsidRPr="005E5278">
        <w:rPr>
          <w:color w:val="1F3864" w:themeColor="accent5" w:themeShade="80"/>
          <w:sz w:val="24"/>
          <w:szCs w:val="24"/>
        </w:rPr>
        <w:t xml:space="preserve">de </w:t>
      </w:r>
      <w:proofErr w:type="gramStart"/>
      <w:r w:rsidRPr="005E5278">
        <w:rPr>
          <w:color w:val="1F3864" w:themeColor="accent5" w:themeShade="80"/>
          <w:sz w:val="24"/>
          <w:szCs w:val="24"/>
        </w:rPr>
        <w:t>T</w:t>
      </w:r>
      <w:r w:rsidR="0052449C" w:rsidRPr="005E5278">
        <w:rPr>
          <w:color w:val="1F3864" w:themeColor="accent5" w:themeShade="80"/>
          <w:sz w:val="24"/>
          <w:szCs w:val="24"/>
        </w:rPr>
        <w:t>amburco</w:t>
      </w:r>
      <w:r w:rsidRPr="005E5278">
        <w:rPr>
          <w:color w:val="1F3864" w:themeColor="accent5" w:themeShade="80"/>
          <w:sz w:val="24"/>
          <w:szCs w:val="24"/>
        </w:rPr>
        <w:t>,  a</w:t>
      </w:r>
      <w:proofErr w:type="gramEnd"/>
      <w:r w:rsidRPr="005E5278">
        <w:rPr>
          <w:color w:val="1F3864" w:themeColor="accent5" w:themeShade="80"/>
          <w:sz w:val="24"/>
          <w:szCs w:val="24"/>
        </w:rPr>
        <w:t xml:space="preserve"> participar en este concurso de relato corto, canto y poesía, con motivo del homenaje a Micaela Bastidas</w:t>
      </w:r>
      <w:r w:rsidR="005C65D0">
        <w:rPr>
          <w:color w:val="1F3864" w:themeColor="accent5" w:themeShade="80"/>
          <w:sz w:val="24"/>
          <w:szCs w:val="24"/>
        </w:rPr>
        <w:t xml:space="preserve">, Premio Micaela Bastidas </w:t>
      </w:r>
      <w:proofErr w:type="spellStart"/>
      <w:r w:rsidR="005C65D0">
        <w:rPr>
          <w:color w:val="1F3864" w:themeColor="accent5" w:themeShade="80"/>
          <w:sz w:val="24"/>
          <w:szCs w:val="24"/>
        </w:rPr>
        <w:t>Puyucahua</w:t>
      </w:r>
      <w:proofErr w:type="spellEnd"/>
      <w:r w:rsidR="005C65D0">
        <w:rPr>
          <w:color w:val="1F3864" w:themeColor="accent5" w:themeShade="80"/>
          <w:sz w:val="24"/>
          <w:szCs w:val="24"/>
        </w:rPr>
        <w:t>.</w:t>
      </w:r>
    </w:p>
    <w:p w14:paraId="013C9769" w14:textId="77777777" w:rsidR="00BC4659" w:rsidRPr="005E5278" w:rsidRDefault="00BC4659" w:rsidP="005A7859">
      <w:pPr>
        <w:ind w:left="284"/>
        <w:jc w:val="both"/>
        <w:rPr>
          <w:color w:val="1F3864" w:themeColor="accent5" w:themeShade="80"/>
          <w:sz w:val="24"/>
          <w:szCs w:val="24"/>
        </w:rPr>
      </w:pPr>
    </w:p>
    <w:p w14:paraId="0EA27914" w14:textId="7365B5F6" w:rsidR="00CE1D93" w:rsidRPr="005E5278" w:rsidRDefault="00CE1D93" w:rsidP="00CE1D93">
      <w:pPr>
        <w:jc w:val="both"/>
        <w:rPr>
          <w:b/>
          <w:color w:val="1F3864" w:themeColor="accent5" w:themeShade="80"/>
          <w:sz w:val="24"/>
          <w:szCs w:val="24"/>
        </w:rPr>
      </w:pPr>
      <w:r w:rsidRPr="005E5278">
        <w:rPr>
          <w:b/>
          <w:color w:val="1F3864" w:themeColor="accent5" w:themeShade="80"/>
          <w:sz w:val="24"/>
          <w:szCs w:val="24"/>
        </w:rPr>
        <w:t>II. OBJETIVOS:</w:t>
      </w:r>
    </w:p>
    <w:p w14:paraId="7065B817" w14:textId="3CAD6A55" w:rsidR="00755CEC" w:rsidRPr="005E5278" w:rsidRDefault="00D40C62" w:rsidP="005A7859">
      <w:pPr>
        <w:ind w:left="993" w:hanging="426"/>
        <w:jc w:val="both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>2</w:t>
      </w:r>
      <w:r w:rsidR="00CE1D93" w:rsidRPr="005E5278">
        <w:rPr>
          <w:color w:val="1F3864" w:themeColor="accent5" w:themeShade="80"/>
          <w:sz w:val="24"/>
          <w:szCs w:val="24"/>
        </w:rPr>
        <w:t xml:space="preserve">.1. </w:t>
      </w:r>
      <w:r w:rsidR="00755CEC" w:rsidRPr="005E5278">
        <w:rPr>
          <w:color w:val="1F3864" w:themeColor="accent5" w:themeShade="80"/>
          <w:sz w:val="24"/>
          <w:szCs w:val="24"/>
        </w:rPr>
        <w:t xml:space="preserve">Incentivar la identidad cultural del distrito de Tamburco a través del </w:t>
      </w:r>
      <w:r w:rsidR="00210B11" w:rsidRPr="005E5278">
        <w:rPr>
          <w:color w:val="1F3864" w:themeColor="accent5" w:themeShade="80"/>
          <w:sz w:val="24"/>
          <w:szCs w:val="24"/>
        </w:rPr>
        <w:t>relato corto, canto y poesía</w:t>
      </w:r>
    </w:p>
    <w:p w14:paraId="50CB359B" w14:textId="7F7E6F65" w:rsidR="00755CEC" w:rsidRPr="005E5278" w:rsidRDefault="00D40C62" w:rsidP="005A7859">
      <w:pPr>
        <w:ind w:left="993" w:hanging="426"/>
        <w:jc w:val="both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>2</w:t>
      </w:r>
      <w:r w:rsidR="00755CEC" w:rsidRPr="005E5278">
        <w:rPr>
          <w:color w:val="1F3864" w:themeColor="accent5" w:themeShade="80"/>
          <w:sz w:val="24"/>
          <w:szCs w:val="24"/>
        </w:rPr>
        <w:t>.2. Promover el legado de Micaela Bastidas en el distrito de Tamburco</w:t>
      </w:r>
    </w:p>
    <w:p w14:paraId="0A0BB41C" w14:textId="5D712263" w:rsidR="00631061" w:rsidRDefault="00D40C62" w:rsidP="005A7859">
      <w:pPr>
        <w:ind w:left="993" w:hanging="426"/>
        <w:jc w:val="both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>2</w:t>
      </w:r>
      <w:r w:rsidR="00755CEC" w:rsidRPr="005E5278">
        <w:rPr>
          <w:color w:val="1F3864" w:themeColor="accent5" w:themeShade="80"/>
          <w:sz w:val="24"/>
          <w:szCs w:val="24"/>
        </w:rPr>
        <w:t xml:space="preserve">.3. Implementar </w:t>
      </w:r>
      <w:r w:rsidR="00631061" w:rsidRPr="005E5278">
        <w:rPr>
          <w:color w:val="1F3864" w:themeColor="accent5" w:themeShade="80"/>
          <w:sz w:val="24"/>
          <w:szCs w:val="24"/>
        </w:rPr>
        <w:t xml:space="preserve">las </w:t>
      </w:r>
      <w:r w:rsidR="00755CEC" w:rsidRPr="005E5278">
        <w:rPr>
          <w:color w:val="1F3864" w:themeColor="accent5" w:themeShade="80"/>
          <w:sz w:val="24"/>
          <w:szCs w:val="24"/>
        </w:rPr>
        <w:t>p</w:t>
      </w:r>
      <w:r w:rsidR="00631061" w:rsidRPr="005E5278">
        <w:rPr>
          <w:color w:val="1F3864" w:themeColor="accent5" w:themeShade="80"/>
          <w:sz w:val="24"/>
          <w:szCs w:val="24"/>
        </w:rPr>
        <w:t xml:space="preserve">olíticas </w:t>
      </w:r>
      <w:r w:rsidR="00755CEC" w:rsidRPr="005E5278">
        <w:rPr>
          <w:color w:val="1F3864" w:themeColor="accent5" w:themeShade="80"/>
          <w:sz w:val="24"/>
          <w:szCs w:val="24"/>
        </w:rPr>
        <w:t>e</w:t>
      </w:r>
      <w:r w:rsidR="00631061" w:rsidRPr="005E5278">
        <w:rPr>
          <w:color w:val="1F3864" w:themeColor="accent5" w:themeShade="80"/>
          <w:sz w:val="24"/>
          <w:szCs w:val="24"/>
        </w:rPr>
        <w:t>ducativas</w:t>
      </w:r>
      <w:r w:rsidR="00755CEC" w:rsidRPr="005E5278">
        <w:rPr>
          <w:color w:val="1F3864" w:themeColor="accent5" w:themeShade="80"/>
          <w:sz w:val="24"/>
          <w:szCs w:val="24"/>
        </w:rPr>
        <w:t xml:space="preserve"> en el distrito de Tamburco</w:t>
      </w:r>
    </w:p>
    <w:p w14:paraId="084E7AF7" w14:textId="77777777" w:rsidR="00BC4659" w:rsidRPr="005E5278" w:rsidRDefault="00BC4659" w:rsidP="005A7859">
      <w:pPr>
        <w:ind w:left="993" w:hanging="426"/>
        <w:jc w:val="both"/>
        <w:rPr>
          <w:color w:val="1F3864" w:themeColor="accent5" w:themeShade="80"/>
          <w:sz w:val="24"/>
          <w:szCs w:val="24"/>
        </w:rPr>
      </w:pPr>
    </w:p>
    <w:p w14:paraId="70C64270" w14:textId="5C6D41F1" w:rsidR="00CE1D93" w:rsidRPr="005E5278" w:rsidRDefault="00CE1D93" w:rsidP="00CE1D93">
      <w:pPr>
        <w:jc w:val="both"/>
        <w:rPr>
          <w:b/>
          <w:color w:val="1F3864" w:themeColor="accent5" w:themeShade="80"/>
          <w:sz w:val="24"/>
          <w:szCs w:val="24"/>
        </w:rPr>
      </w:pPr>
      <w:r w:rsidRPr="005E5278">
        <w:rPr>
          <w:b/>
          <w:color w:val="1F3864" w:themeColor="accent5" w:themeShade="80"/>
          <w:sz w:val="24"/>
          <w:szCs w:val="24"/>
        </w:rPr>
        <w:t>I</w:t>
      </w:r>
      <w:r w:rsidR="00D40C62">
        <w:rPr>
          <w:b/>
          <w:color w:val="1F3864" w:themeColor="accent5" w:themeShade="80"/>
          <w:sz w:val="24"/>
          <w:szCs w:val="24"/>
        </w:rPr>
        <w:t>II</w:t>
      </w:r>
      <w:r w:rsidRPr="005E5278">
        <w:rPr>
          <w:b/>
          <w:color w:val="1F3864" w:themeColor="accent5" w:themeShade="80"/>
          <w:sz w:val="24"/>
          <w:szCs w:val="24"/>
        </w:rPr>
        <w:t xml:space="preserve">. </w:t>
      </w:r>
      <w:r w:rsidR="00D40C62">
        <w:rPr>
          <w:b/>
          <w:color w:val="1F3864" w:themeColor="accent5" w:themeShade="80"/>
          <w:sz w:val="24"/>
          <w:szCs w:val="24"/>
        </w:rPr>
        <w:t xml:space="preserve">DE LA </w:t>
      </w:r>
      <w:r w:rsidRPr="005E5278">
        <w:rPr>
          <w:b/>
          <w:color w:val="1F3864" w:themeColor="accent5" w:themeShade="80"/>
          <w:sz w:val="24"/>
          <w:szCs w:val="24"/>
        </w:rPr>
        <w:t>ORGANIZA</w:t>
      </w:r>
      <w:r w:rsidR="00D40C62">
        <w:rPr>
          <w:b/>
          <w:color w:val="1F3864" w:themeColor="accent5" w:themeShade="80"/>
          <w:sz w:val="24"/>
          <w:szCs w:val="24"/>
        </w:rPr>
        <w:t>CIÓN</w:t>
      </w:r>
      <w:r w:rsidRPr="005E5278">
        <w:rPr>
          <w:b/>
          <w:color w:val="1F3864" w:themeColor="accent5" w:themeShade="80"/>
          <w:sz w:val="24"/>
          <w:szCs w:val="24"/>
        </w:rPr>
        <w:t>:</w:t>
      </w:r>
    </w:p>
    <w:p w14:paraId="6A52EF80" w14:textId="77777777" w:rsidR="00D40C62" w:rsidRDefault="00D40C62" w:rsidP="00D40C62">
      <w:pPr>
        <w:ind w:firstLine="412"/>
        <w:jc w:val="both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 xml:space="preserve">Las instituciones organizadoras son: </w:t>
      </w:r>
    </w:p>
    <w:p w14:paraId="7812D6F5" w14:textId="14A84DEE" w:rsidR="00D40C62" w:rsidRPr="005E5278" w:rsidRDefault="00D40C62" w:rsidP="00755CEC">
      <w:pPr>
        <w:pStyle w:val="Prrafodelista"/>
        <w:numPr>
          <w:ilvl w:val="0"/>
          <w:numId w:val="2"/>
        </w:numPr>
        <w:jc w:val="both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>UNAMBA</w:t>
      </w:r>
    </w:p>
    <w:p w14:paraId="21814B2C" w14:textId="4A74A9CD" w:rsidR="00CE1D93" w:rsidRPr="005E5278" w:rsidRDefault="00755CEC" w:rsidP="005A7859">
      <w:pPr>
        <w:pStyle w:val="Prrafodelista"/>
        <w:numPr>
          <w:ilvl w:val="0"/>
          <w:numId w:val="2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 Municip</w:t>
      </w:r>
      <w:r w:rsidR="00D40C62">
        <w:rPr>
          <w:color w:val="1F3864" w:themeColor="accent5" w:themeShade="80"/>
          <w:sz w:val="24"/>
          <w:szCs w:val="24"/>
        </w:rPr>
        <w:t xml:space="preserve">alidad distrital </w:t>
      </w:r>
      <w:r w:rsidRPr="005E5278">
        <w:rPr>
          <w:color w:val="1F3864" w:themeColor="accent5" w:themeShade="80"/>
          <w:sz w:val="24"/>
          <w:szCs w:val="24"/>
        </w:rPr>
        <w:t>de Tamburco</w:t>
      </w:r>
    </w:p>
    <w:p w14:paraId="6846DE64" w14:textId="77777777" w:rsidR="00BC4659" w:rsidRPr="005E5278" w:rsidRDefault="00BC4659" w:rsidP="00755CEC">
      <w:pPr>
        <w:pStyle w:val="Prrafodelista"/>
        <w:jc w:val="both"/>
        <w:rPr>
          <w:color w:val="1F3864" w:themeColor="accent5" w:themeShade="80"/>
          <w:sz w:val="24"/>
          <w:szCs w:val="24"/>
        </w:rPr>
      </w:pPr>
    </w:p>
    <w:p w14:paraId="782D9253" w14:textId="63EB8FD8" w:rsidR="00CE1D93" w:rsidRPr="005E5278" w:rsidRDefault="00D40C62" w:rsidP="00CE1D93">
      <w:pPr>
        <w:jc w:val="both"/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I</w:t>
      </w:r>
      <w:r w:rsidR="00CE1D93" w:rsidRPr="005E5278">
        <w:rPr>
          <w:b/>
          <w:color w:val="1F3864" w:themeColor="accent5" w:themeShade="80"/>
          <w:sz w:val="24"/>
          <w:szCs w:val="24"/>
        </w:rPr>
        <w:t xml:space="preserve">V. CRONOGRAMA DE ACTIVIDADES, FECHAS Y RESPONSABLES: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1556"/>
        <w:gridCol w:w="2832"/>
      </w:tblGrid>
      <w:tr w:rsidR="005E5278" w:rsidRPr="005E5278" w14:paraId="503692AB" w14:textId="77777777" w:rsidTr="005A7859">
        <w:tc>
          <w:tcPr>
            <w:tcW w:w="3827" w:type="dxa"/>
          </w:tcPr>
          <w:p w14:paraId="075374F7" w14:textId="77777777" w:rsidR="00CE1D93" w:rsidRPr="005E5278" w:rsidRDefault="00CE1D93" w:rsidP="0052449C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</w:rPr>
              <w:t>ACTIVIDADES</w:t>
            </w:r>
          </w:p>
        </w:tc>
        <w:tc>
          <w:tcPr>
            <w:tcW w:w="1556" w:type="dxa"/>
          </w:tcPr>
          <w:p w14:paraId="27BAD01E" w14:textId="77777777" w:rsidR="00CE1D93" w:rsidRPr="005E5278" w:rsidRDefault="00CE1D93" w:rsidP="00152C3D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</w:rPr>
              <w:t>FECHAS</w:t>
            </w:r>
          </w:p>
        </w:tc>
        <w:tc>
          <w:tcPr>
            <w:tcW w:w="2832" w:type="dxa"/>
          </w:tcPr>
          <w:p w14:paraId="44CEE511" w14:textId="77777777" w:rsidR="00CE1D93" w:rsidRPr="005E5278" w:rsidRDefault="00CE1D93" w:rsidP="00152C3D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</w:rPr>
              <w:t>RESPONSABLES</w:t>
            </w:r>
          </w:p>
        </w:tc>
      </w:tr>
      <w:tr w:rsidR="005E5278" w:rsidRPr="005E5278" w14:paraId="55B76990" w14:textId="77777777" w:rsidTr="005A7859">
        <w:tc>
          <w:tcPr>
            <w:tcW w:w="3827" w:type="dxa"/>
          </w:tcPr>
          <w:p w14:paraId="472B036D" w14:textId="77777777" w:rsidR="00CE1D93" w:rsidRDefault="00755CEC" w:rsidP="0052449C">
            <w:pPr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lastRenderedPageBreak/>
              <w:t>Convocatoria en medios de comunicación masiva e internet</w:t>
            </w:r>
          </w:p>
          <w:p w14:paraId="58A58DA0" w14:textId="35257D93" w:rsidR="00D40C62" w:rsidRPr="005E5278" w:rsidRDefault="00D40C62" w:rsidP="0052449C">
            <w:pPr>
              <w:rPr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237155B" w14:textId="73273CC2" w:rsidR="00CE1D93" w:rsidRPr="005E5278" w:rsidRDefault="00755CEC" w:rsidP="00152C3D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3 de abril</w:t>
            </w:r>
          </w:p>
        </w:tc>
        <w:tc>
          <w:tcPr>
            <w:tcW w:w="2832" w:type="dxa"/>
          </w:tcPr>
          <w:p w14:paraId="763B22EA" w14:textId="4CBA97D1" w:rsidR="00CE1D93" w:rsidRPr="005E5278" w:rsidRDefault="0052449C" w:rsidP="00152C3D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Municipio de Tamburco/ UNAMBA</w:t>
            </w:r>
          </w:p>
        </w:tc>
      </w:tr>
      <w:tr w:rsidR="005E5278" w:rsidRPr="005E5278" w14:paraId="6A6F5DDE" w14:textId="77777777" w:rsidTr="005A7859">
        <w:tc>
          <w:tcPr>
            <w:tcW w:w="3827" w:type="dxa"/>
          </w:tcPr>
          <w:p w14:paraId="78598B35" w14:textId="25A5E81F" w:rsidR="00CE1D93" w:rsidRPr="005E5278" w:rsidRDefault="00755CEC" w:rsidP="0052449C">
            <w:pPr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 xml:space="preserve">Inscripción de participantes </w:t>
            </w:r>
          </w:p>
        </w:tc>
        <w:tc>
          <w:tcPr>
            <w:tcW w:w="1556" w:type="dxa"/>
          </w:tcPr>
          <w:p w14:paraId="62B2010C" w14:textId="0A531C0E" w:rsidR="00CE1D93" w:rsidRDefault="00755CEC" w:rsidP="00152C3D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3 de abril</w:t>
            </w:r>
            <w:r w:rsidR="005C65D0">
              <w:rPr>
                <w:bCs/>
                <w:color w:val="1F3864" w:themeColor="accent5" w:themeShade="80"/>
                <w:sz w:val="24"/>
                <w:szCs w:val="24"/>
              </w:rPr>
              <w:t xml:space="preserve"> al </w:t>
            </w:r>
            <w:r w:rsidR="00254EBD">
              <w:rPr>
                <w:bCs/>
                <w:color w:val="1F3864" w:themeColor="accent5" w:themeShade="80"/>
                <w:sz w:val="24"/>
                <w:szCs w:val="24"/>
              </w:rPr>
              <w:t>30</w:t>
            </w:r>
            <w:r w:rsidR="005C65D0">
              <w:rPr>
                <w:bCs/>
                <w:color w:val="1F3864" w:themeColor="accent5" w:themeShade="80"/>
                <w:sz w:val="24"/>
                <w:szCs w:val="24"/>
              </w:rPr>
              <w:t xml:space="preserve"> de mayo</w:t>
            </w:r>
          </w:p>
          <w:p w14:paraId="1E3E5E8D" w14:textId="4A4AB344" w:rsidR="00D40C62" w:rsidRPr="005E5278" w:rsidRDefault="00D40C62" w:rsidP="00152C3D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9BE0915" w14:textId="0B62891F" w:rsidR="00CE1D93" w:rsidRPr="005E5278" w:rsidRDefault="0052449C" w:rsidP="00152C3D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Comisión organizadora</w:t>
            </w:r>
          </w:p>
        </w:tc>
      </w:tr>
      <w:tr w:rsidR="005E5278" w:rsidRPr="005E5278" w14:paraId="1BB4AEC3" w14:textId="77777777" w:rsidTr="005A7859">
        <w:tc>
          <w:tcPr>
            <w:tcW w:w="3827" w:type="dxa"/>
          </w:tcPr>
          <w:p w14:paraId="2A5A5517" w14:textId="77777777" w:rsidR="00CE1D93" w:rsidRDefault="00CE1D93" w:rsidP="0052449C">
            <w:pPr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Realización del concurso</w:t>
            </w:r>
          </w:p>
          <w:p w14:paraId="4D70F56C" w14:textId="77777777" w:rsidR="00D40C62" w:rsidRPr="005E5278" w:rsidRDefault="00D40C62" w:rsidP="0052449C">
            <w:pPr>
              <w:rPr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1842008" w14:textId="7FED7C88" w:rsidR="00CE1D93" w:rsidRPr="005E5278" w:rsidRDefault="00254EBD" w:rsidP="00152C3D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bCs/>
                <w:color w:val="1F3864" w:themeColor="accent5" w:themeShade="80"/>
                <w:sz w:val="24"/>
                <w:szCs w:val="24"/>
              </w:rPr>
              <w:t xml:space="preserve">30 </w:t>
            </w:r>
            <w:r w:rsidR="00755CEC" w:rsidRPr="005E5278">
              <w:rPr>
                <w:bCs/>
                <w:color w:val="1F3864" w:themeColor="accent5" w:themeShade="80"/>
                <w:sz w:val="24"/>
                <w:szCs w:val="24"/>
              </w:rPr>
              <w:t xml:space="preserve">de mayo </w:t>
            </w:r>
          </w:p>
        </w:tc>
        <w:tc>
          <w:tcPr>
            <w:tcW w:w="2832" w:type="dxa"/>
          </w:tcPr>
          <w:p w14:paraId="44CD86AF" w14:textId="77777777" w:rsidR="00CE1D93" w:rsidRPr="005E5278" w:rsidRDefault="00CE1D93" w:rsidP="00152C3D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Comisión organizadora</w:t>
            </w:r>
          </w:p>
        </w:tc>
      </w:tr>
      <w:tr w:rsidR="005E5278" w:rsidRPr="005E5278" w14:paraId="51253040" w14:textId="77777777" w:rsidTr="005A7859">
        <w:tc>
          <w:tcPr>
            <w:tcW w:w="3827" w:type="dxa"/>
          </w:tcPr>
          <w:p w14:paraId="37DBCA00" w14:textId="77777777" w:rsidR="00755CEC" w:rsidRDefault="00755CEC" w:rsidP="0052449C">
            <w:pPr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Publicación de resultados</w:t>
            </w:r>
          </w:p>
          <w:p w14:paraId="7DA11CD8" w14:textId="77777777" w:rsidR="00D40C62" w:rsidRPr="005E5278" w:rsidRDefault="00D40C62" w:rsidP="0052449C">
            <w:pPr>
              <w:rPr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8DC788A" w14:textId="00ADC8C2" w:rsidR="00755CEC" w:rsidRPr="005E5278" w:rsidRDefault="00254EBD" w:rsidP="00755CEC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bCs/>
                <w:color w:val="1F3864" w:themeColor="accent5" w:themeShade="80"/>
                <w:sz w:val="24"/>
                <w:szCs w:val="24"/>
              </w:rPr>
              <w:t>30</w:t>
            </w:r>
            <w:r w:rsidR="00755CEC" w:rsidRPr="005E5278">
              <w:rPr>
                <w:bCs/>
                <w:color w:val="1F3864" w:themeColor="accent5" w:themeShade="80"/>
                <w:sz w:val="24"/>
                <w:szCs w:val="24"/>
              </w:rPr>
              <w:t xml:space="preserve"> de mayo </w:t>
            </w:r>
          </w:p>
        </w:tc>
        <w:tc>
          <w:tcPr>
            <w:tcW w:w="2832" w:type="dxa"/>
          </w:tcPr>
          <w:p w14:paraId="2D091988" w14:textId="1AEAB56A" w:rsidR="00755CEC" w:rsidRPr="005E5278" w:rsidRDefault="00755CEC" w:rsidP="00755CEC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Comisión organizadora</w:t>
            </w:r>
          </w:p>
        </w:tc>
      </w:tr>
      <w:tr w:rsidR="005E5278" w:rsidRPr="005E5278" w14:paraId="642CF092" w14:textId="77777777" w:rsidTr="005A7859">
        <w:tc>
          <w:tcPr>
            <w:tcW w:w="3827" w:type="dxa"/>
          </w:tcPr>
          <w:p w14:paraId="1AB8E9C9" w14:textId="77777777" w:rsidR="00755CEC" w:rsidRPr="005E5278" w:rsidRDefault="00755CEC" w:rsidP="0052449C">
            <w:pPr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Presentación, premiación y oficial</w:t>
            </w:r>
          </w:p>
        </w:tc>
        <w:tc>
          <w:tcPr>
            <w:tcW w:w="1556" w:type="dxa"/>
          </w:tcPr>
          <w:p w14:paraId="42ED7207" w14:textId="4FD01909" w:rsidR="00755CEC" w:rsidRPr="005E5278" w:rsidRDefault="00254EBD" w:rsidP="00755CEC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bCs/>
                <w:color w:val="1F3864" w:themeColor="accent5" w:themeShade="80"/>
                <w:sz w:val="24"/>
                <w:szCs w:val="24"/>
              </w:rPr>
              <w:t>31</w:t>
            </w:r>
            <w:r w:rsidR="00755CEC" w:rsidRPr="005E5278">
              <w:rPr>
                <w:bCs/>
                <w:color w:val="1F3864" w:themeColor="accent5" w:themeShade="80"/>
                <w:sz w:val="24"/>
                <w:szCs w:val="24"/>
              </w:rPr>
              <w:t xml:space="preserve"> de mayo </w:t>
            </w:r>
          </w:p>
        </w:tc>
        <w:tc>
          <w:tcPr>
            <w:tcW w:w="2832" w:type="dxa"/>
          </w:tcPr>
          <w:p w14:paraId="2A3C3E40" w14:textId="797B172D" w:rsidR="00755CEC" w:rsidRPr="005E5278" w:rsidRDefault="00755CEC" w:rsidP="00755CEC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Municipio de Tamburco</w:t>
            </w:r>
          </w:p>
        </w:tc>
      </w:tr>
    </w:tbl>
    <w:p w14:paraId="4E52F36E" w14:textId="77777777" w:rsidR="00CE1D93" w:rsidRPr="005E5278" w:rsidRDefault="00CE1D93" w:rsidP="00CE1D93">
      <w:pPr>
        <w:jc w:val="both"/>
        <w:rPr>
          <w:b/>
          <w:color w:val="1F3864" w:themeColor="accent5" w:themeShade="80"/>
          <w:sz w:val="24"/>
          <w:szCs w:val="24"/>
        </w:rPr>
      </w:pPr>
    </w:p>
    <w:p w14:paraId="5F51A856" w14:textId="2C7F5BC1" w:rsidR="00CE1D93" w:rsidRPr="005E5278" w:rsidRDefault="00CE1D93" w:rsidP="00CE1D93">
      <w:pPr>
        <w:jc w:val="both"/>
        <w:rPr>
          <w:b/>
          <w:color w:val="1F3864" w:themeColor="accent5" w:themeShade="80"/>
          <w:sz w:val="24"/>
          <w:szCs w:val="24"/>
        </w:rPr>
      </w:pPr>
      <w:r w:rsidRPr="005E5278">
        <w:rPr>
          <w:b/>
          <w:color w:val="1F3864" w:themeColor="accent5" w:themeShade="80"/>
          <w:sz w:val="24"/>
          <w:szCs w:val="24"/>
        </w:rPr>
        <w:t>V. PARTICIPANTES:</w:t>
      </w:r>
    </w:p>
    <w:p w14:paraId="5AB3E23A" w14:textId="254DC68E" w:rsidR="00CE1D93" w:rsidRPr="005E5278" w:rsidRDefault="00254EBD" w:rsidP="005A7859">
      <w:pPr>
        <w:ind w:left="709" w:hanging="425"/>
        <w:jc w:val="both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 xml:space="preserve">Pueden participar </w:t>
      </w:r>
      <w:r w:rsidR="000A4E17">
        <w:rPr>
          <w:color w:val="1F3864" w:themeColor="accent5" w:themeShade="80"/>
          <w:sz w:val="24"/>
          <w:szCs w:val="24"/>
        </w:rPr>
        <w:t xml:space="preserve">los pobladores de Tamburco y Abancay.   </w:t>
      </w:r>
    </w:p>
    <w:p w14:paraId="4A24B2D4" w14:textId="42D16BB2" w:rsidR="00CE1D93" w:rsidRDefault="00B659C0" w:rsidP="005A7859">
      <w:pPr>
        <w:ind w:left="709" w:hanging="425"/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La participación es por categorías </w:t>
      </w:r>
    </w:p>
    <w:p w14:paraId="6A72A44C" w14:textId="77777777" w:rsidR="00BC4659" w:rsidRPr="005E5278" w:rsidRDefault="00BC4659" w:rsidP="005A7859">
      <w:pPr>
        <w:ind w:left="709" w:hanging="425"/>
        <w:jc w:val="both"/>
        <w:rPr>
          <w:color w:val="1F3864" w:themeColor="accent5" w:themeShade="80"/>
          <w:sz w:val="24"/>
          <w:szCs w:val="24"/>
        </w:rPr>
      </w:pPr>
    </w:p>
    <w:p w14:paraId="7CED5BE2" w14:textId="2CEFC033" w:rsidR="00CE1D93" w:rsidRPr="005E5278" w:rsidRDefault="004469B5" w:rsidP="00CE1D93">
      <w:pPr>
        <w:jc w:val="both"/>
        <w:rPr>
          <w:b/>
          <w:color w:val="1F3864" w:themeColor="accent5" w:themeShade="80"/>
          <w:sz w:val="24"/>
          <w:szCs w:val="24"/>
        </w:rPr>
      </w:pPr>
      <w:r w:rsidRPr="005E5278">
        <w:rPr>
          <w:b/>
          <w:color w:val="1F3864" w:themeColor="accent5" w:themeShade="80"/>
          <w:sz w:val="24"/>
          <w:szCs w:val="24"/>
        </w:rPr>
        <w:t>VI. PRESENTACIÓN</w:t>
      </w:r>
      <w:r w:rsidR="00755CEC" w:rsidRPr="005E5278">
        <w:rPr>
          <w:b/>
          <w:color w:val="1F3864" w:themeColor="accent5" w:themeShade="80"/>
          <w:sz w:val="24"/>
          <w:szCs w:val="24"/>
        </w:rPr>
        <w:t xml:space="preserve"> DE L</w:t>
      </w:r>
      <w:r w:rsidR="005A7859" w:rsidRPr="005E5278">
        <w:rPr>
          <w:b/>
          <w:color w:val="1F3864" w:themeColor="accent5" w:themeShade="80"/>
          <w:sz w:val="24"/>
          <w:szCs w:val="24"/>
        </w:rPr>
        <w:t xml:space="preserve">OS TRABAJOS: </w:t>
      </w:r>
    </w:p>
    <w:p w14:paraId="3A0D5ECE" w14:textId="1C9F73BD" w:rsidR="00CE1D93" w:rsidRPr="005E5278" w:rsidRDefault="00CE1D93" w:rsidP="00CE1D93">
      <w:pPr>
        <w:pStyle w:val="Prrafodelista"/>
        <w:numPr>
          <w:ilvl w:val="0"/>
          <w:numId w:val="1"/>
        </w:numPr>
        <w:jc w:val="both"/>
        <w:rPr>
          <w:b/>
          <w:color w:val="1F3864" w:themeColor="accent5" w:themeShade="80"/>
          <w:sz w:val="24"/>
          <w:szCs w:val="24"/>
        </w:rPr>
      </w:pPr>
      <w:proofErr w:type="gramStart"/>
      <w:r w:rsidRPr="005E5278">
        <w:rPr>
          <w:color w:val="1F3864" w:themeColor="accent5" w:themeShade="80"/>
          <w:sz w:val="24"/>
          <w:szCs w:val="24"/>
        </w:rPr>
        <w:t>La  temática</w:t>
      </w:r>
      <w:proofErr w:type="gramEnd"/>
      <w:r w:rsidRPr="005E5278">
        <w:rPr>
          <w:color w:val="1F3864" w:themeColor="accent5" w:themeShade="80"/>
          <w:sz w:val="24"/>
          <w:szCs w:val="24"/>
        </w:rPr>
        <w:t xml:space="preserve">  gira en torno a </w:t>
      </w:r>
      <w:r w:rsidR="00755CEC" w:rsidRPr="005E5278">
        <w:rPr>
          <w:color w:val="1F3864" w:themeColor="accent5" w:themeShade="80"/>
          <w:sz w:val="24"/>
          <w:szCs w:val="24"/>
        </w:rPr>
        <w:t>Micaela Bastidas</w:t>
      </w:r>
      <w:r w:rsidRPr="005E5278">
        <w:rPr>
          <w:color w:val="1F3864" w:themeColor="accent5" w:themeShade="80"/>
          <w:sz w:val="24"/>
          <w:szCs w:val="24"/>
        </w:rPr>
        <w:t xml:space="preserve">: </w:t>
      </w:r>
      <w:r w:rsidR="00755CEC" w:rsidRPr="005E5278">
        <w:rPr>
          <w:color w:val="1F3864" w:themeColor="accent5" w:themeShade="80"/>
          <w:sz w:val="24"/>
          <w:szCs w:val="24"/>
        </w:rPr>
        <w:t xml:space="preserve">su </w:t>
      </w:r>
      <w:r w:rsidRPr="005E5278">
        <w:rPr>
          <w:color w:val="1F3864" w:themeColor="accent5" w:themeShade="80"/>
          <w:sz w:val="24"/>
          <w:szCs w:val="24"/>
        </w:rPr>
        <w:t xml:space="preserve">historia, </w:t>
      </w:r>
      <w:r w:rsidR="00755CEC" w:rsidRPr="005E5278">
        <w:rPr>
          <w:color w:val="1F3864" w:themeColor="accent5" w:themeShade="80"/>
          <w:sz w:val="24"/>
          <w:szCs w:val="24"/>
        </w:rPr>
        <w:t xml:space="preserve">su legado, </w:t>
      </w:r>
      <w:r w:rsidRPr="005E5278">
        <w:rPr>
          <w:color w:val="1F3864" w:themeColor="accent5" w:themeShade="80"/>
          <w:sz w:val="24"/>
          <w:szCs w:val="24"/>
        </w:rPr>
        <w:t>el rol que desempeñ</w:t>
      </w:r>
      <w:r w:rsidR="00755CEC" w:rsidRPr="005E5278">
        <w:rPr>
          <w:color w:val="1F3864" w:themeColor="accent5" w:themeShade="80"/>
          <w:sz w:val="24"/>
          <w:szCs w:val="24"/>
        </w:rPr>
        <w:t xml:space="preserve">ó en la rebelión de 1780, </w:t>
      </w:r>
      <w:r w:rsidRPr="005E5278">
        <w:rPr>
          <w:color w:val="1F3864" w:themeColor="accent5" w:themeShade="80"/>
          <w:sz w:val="24"/>
          <w:szCs w:val="24"/>
        </w:rPr>
        <w:t xml:space="preserve">la identificación </w:t>
      </w:r>
      <w:r w:rsidR="00755CEC" w:rsidRPr="005E5278">
        <w:rPr>
          <w:color w:val="1F3864" w:themeColor="accent5" w:themeShade="80"/>
          <w:sz w:val="24"/>
          <w:szCs w:val="24"/>
        </w:rPr>
        <w:t xml:space="preserve">con el distrito de Tamburco, </w:t>
      </w:r>
      <w:r w:rsidRPr="005E5278">
        <w:rPr>
          <w:color w:val="1F3864" w:themeColor="accent5" w:themeShade="80"/>
          <w:sz w:val="24"/>
          <w:szCs w:val="24"/>
        </w:rPr>
        <w:t>la riqueza cultural, social y geográfica del distrito</w:t>
      </w:r>
      <w:r w:rsidR="00755CEC" w:rsidRPr="005E5278">
        <w:rPr>
          <w:color w:val="1F3864" w:themeColor="accent5" w:themeShade="80"/>
          <w:sz w:val="24"/>
          <w:szCs w:val="24"/>
        </w:rPr>
        <w:t>.</w:t>
      </w:r>
    </w:p>
    <w:p w14:paraId="738423E5" w14:textId="77777777" w:rsidR="005A7859" w:rsidRPr="005E5278" w:rsidRDefault="005A7859" w:rsidP="005A7859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Los </w:t>
      </w:r>
      <w:proofErr w:type="gramStart"/>
      <w:r w:rsidRPr="005E5278">
        <w:rPr>
          <w:color w:val="1F3864" w:themeColor="accent5" w:themeShade="80"/>
          <w:sz w:val="24"/>
          <w:szCs w:val="24"/>
        </w:rPr>
        <w:t>concursantes  se</w:t>
      </w:r>
      <w:proofErr w:type="gramEnd"/>
      <w:r w:rsidRPr="005E5278">
        <w:rPr>
          <w:color w:val="1F3864" w:themeColor="accent5" w:themeShade="80"/>
          <w:sz w:val="24"/>
          <w:szCs w:val="24"/>
        </w:rPr>
        <w:t xml:space="preserve"> inscribirán en el Municipio de Tamburco o en la UNAMBA </w:t>
      </w:r>
    </w:p>
    <w:p w14:paraId="2DFAD05D" w14:textId="77777777" w:rsidR="00CE1D93" w:rsidRPr="005E5278" w:rsidRDefault="00CE1D93" w:rsidP="00CE1D93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>Debe ser un trabajo inédito</w:t>
      </w:r>
    </w:p>
    <w:p w14:paraId="61078980" w14:textId="77777777" w:rsidR="005A7859" w:rsidRPr="005E5278" w:rsidRDefault="005A7859" w:rsidP="005A7859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El </w:t>
      </w:r>
      <w:proofErr w:type="gramStart"/>
      <w:r w:rsidRPr="005E5278">
        <w:rPr>
          <w:color w:val="1F3864" w:themeColor="accent5" w:themeShade="80"/>
          <w:sz w:val="24"/>
          <w:szCs w:val="24"/>
        </w:rPr>
        <w:t>plagio  del</w:t>
      </w:r>
      <w:proofErr w:type="gramEnd"/>
      <w:r w:rsidRPr="005E5278">
        <w:rPr>
          <w:color w:val="1F3864" w:themeColor="accent5" w:themeShade="80"/>
          <w:sz w:val="24"/>
          <w:szCs w:val="24"/>
        </w:rPr>
        <w:t xml:space="preserve"> trabajo anula total e inmediatamente la condición de concursante.</w:t>
      </w:r>
    </w:p>
    <w:p w14:paraId="7932EA8F" w14:textId="77777777" w:rsidR="005A7859" w:rsidRDefault="005A7859" w:rsidP="005A7859">
      <w:pPr>
        <w:pStyle w:val="Prrafodelista"/>
        <w:numPr>
          <w:ilvl w:val="0"/>
          <w:numId w:val="1"/>
        </w:numPr>
        <w:jc w:val="both"/>
        <w:rPr>
          <w:bCs/>
          <w:iCs/>
          <w:color w:val="1F3864" w:themeColor="accent5" w:themeShade="80"/>
          <w:sz w:val="24"/>
          <w:szCs w:val="24"/>
        </w:rPr>
      </w:pPr>
      <w:r w:rsidRPr="005E5278">
        <w:rPr>
          <w:bCs/>
          <w:iCs/>
          <w:color w:val="1F3864" w:themeColor="accent5" w:themeShade="80"/>
          <w:sz w:val="24"/>
          <w:szCs w:val="24"/>
        </w:rPr>
        <w:t>Se declarará desierto el concurso, si no hay mínimamente tres trabajos en la categoría, en condiciones de concursables.</w:t>
      </w:r>
    </w:p>
    <w:p w14:paraId="23FEF8AE" w14:textId="77777777" w:rsidR="00BC4659" w:rsidRPr="005E5278" w:rsidRDefault="00BC4659" w:rsidP="00BC4659">
      <w:pPr>
        <w:pStyle w:val="Prrafodelista"/>
        <w:jc w:val="both"/>
        <w:rPr>
          <w:bCs/>
          <w:iCs/>
          <w:color w:val="1F3864" w:themeColor="accent5" w:themeShade="80"/>
          <w:sz w:val="24"/>
          <w:szCs w:val="24"/>
        </w:rPr>
      </w:pPr>
    </w:p>
    <w:p w14:paraId="667F528A" w14:textId="70CF38E5" w:rsidR="005A7859" w:rsidRPr="005E5278" w:rsidRDefault="00D40C62" w:rsidP="005A7859">
      <w:pPr>
        <w:ind w:left="360"/>
        <w:jc w:val="both"/>
        <w:rPr>
          <w:b/>
          <w:iCs/>
          <w:color w:val="1F3864" w:themeColor="accent5" w:themeShade="80"/>
          <w:sz w:val="24"/>
          <w:szCs w:val="24"/>
        </w:rPr>
      </w:pPr>
      <w:r>
        <w:rPr>
          <w:b/>
          <w:iCs/>
          <w:color w:val="1F3864" w:themeColor="accent5" w:themeShade="80"/>
          <w:sz w:val="24"/>
          <w:szCs w:val="24"/>
        </w:rPr>
        <w:t>6</w:t>
      </w:r>
      <w:r w:rsidR="005A7859" w:rsidRPr="005E5278">
        <w:rPr>
          <w:b/>
          <w:iCs/>
          <w:color w:val="1F3864" w:themeColor="accent5" w:themeShade="80"/>
          <w:sz w:val="24"/>
          <w:szCs w:val="24"/>
        </w:rPr>
        <w:t xml:space="preserve">.1. Del Relato corto </w:t>
      </w:r>
    </w:p>
    <w:p w14:paraId="67C98071" w14:textId="7DCE81FB" w:rsidR="00210B11" w:rsidRPr="005E5278" w:rsidRDefault="00210B11" w:rsidP="00210B11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>El relato corto</w:t>
      </w:r>
      <w:r w:rsidR="005A7859" w:rsidRPr="005E5278">
        <w:rPr>
          <w:color w:val="1F3864" w:themeColor="accent5" w:themeShade="80"/>
          <w:sz w:val="24"/>
          <w:szCs w:val="24"/>
        </w:rPr>
        <w:t xml:space="preserve"> </w:t>
      </w:r>
      <w:r w:rsidRPr="005E5278">
        <w:rPr>
          <w:color w:val="1F3864" w:themeColor="accent5" w:themeShade="80"/>
          <w:sz w:val="24"/>
          <w:szCs w:val="24"/>
        </w:rPr>
        <w:t xml:space="preserve">se presentará en papel bond A-4 Arial, </w:t>
      </w:r>
      <w:proofErr w:type="gramStart"/>
      <w:r w:rsidRPr="005E5278">
        <w:rPr>
          <w:color w:val="1F3864" w:themeColor="accent5" w:themeShade="80"/>
          <w:sz w:val="24"/>
          <w:szCs w:val="24"/>
        </w:rPr>
        <w:t>letra  12</w:t>
      </w:r>
      <w:proofErr w:type="gramEnd"/>
      <w:r w:rsidRPr="005E5278">
        <w:rPr>
          <w:color w:val="1F3864" w:themeColor="accent5" w:themeShade="80"/>
          <w:sz w:val="24"/>
          <w:szCs w:val="24"/>
        </w:rPr>
        <w:t xml:space="preserve"> a espacio y medio, con un mínimo de 1 página y máximo de 3 páginas</w:t>
      </w:r>
      <w:r w:rsidR="005A7859" w:rsidRPr="005E5278">
        <w:rPr>
          <w:color w:val="1F3864" w:themeColor="accent5" w:themeShade="80"/>
          <w:sz w:val="24"/>
          <w:szCs w:val="24"/>
        </w:rPr>
        <w:t>.</w:t>
      </w:r>
    </w:p>
    <w:p w14:paraId="7935F044" w14:textId="314D7209" w:rsidR="005A7859" w:rsidRPr="005E5278" w:rsidRDefault="005A7859" w:rsidP="00210B11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El relato corto debe tener título y seudónimo. </w:t>
      </w:r>
    </w:p>
    <w:p w14:paraId="783AEC72" w14:textId="20E2C832" w:rsidR="005A7859" w:rsidRPr="005E5278" w:rsidRDefault="005A7859" w:rsidP="00210B11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El trabajo será presentado en un sobre manila </w:t>
      </w:r>
      <w:proofErr w:type="gramStart"/>
      <w:r w:rsidRPr="005E5278">
        <w:rPr>
          <w:color w:val="1F3864" w:themeColor="accent5" w:themeShade="80"/>
          <w:sz w:val="24"/>
          <w:szCs w:val="24"/>
        </w:rPr>
        <w:t>adjuntando</w:t>
      </w:r>
      <w:proofErr w:type="gramEnd"/>
      <w:r w:rsidRPr="005E5278">
        <w:rPr>
          <w:color w:val="1F3864" w:themeColor="accent5" w:themeShade="80"/>
          <w:sz w:val="24"/>
          <w:szCs w:val="24"/>
        </w:rPr>
        <w:t xml:space="preserve"> además, en una hoja aparte, los siguientes datos:  seudónimo, nombres y apellidos. </w:t>
      </w:r>
    </w:p>
    <w:p w14:paraId="6E5A0064" w14:textId="58BC3518" w:rsidR="005A7859" w:rsidRPr="005E5278" w:rsidRDefault="00D40C62" w:rsidP="005A7859">
      <w:pPr>
        <w:ind w:left="360"/>
        <w:jc w:val="both"/>
        <w:rPr>
          <w:b/>
          <w:iCs/>
          <w:color w:val="1F3864" w:themeColor="accent5" w:themeShade="80"/>
          <w:sz w:val="24"/>
          <w:szCs w:val="24"/>
        </w:rPr>
      </w:pPr>
      <w:r>
        <w:rPr>
          <w:b/>
          <w:iCs/>
          <w:color w:val="1F3864" w:themeColor="accent5" w:themeShade="80"/>
          <w:sz w:val="24"/>
          <w:szCs w:val="24"/>
        </w:rPr>
        <w:t>6</w:t>
      </w:r>
      <w:r w:rsidR="005A7859" w:rsidRPr="005E5278">
        <w:rPr>
          <w:b/>
          <w:iCs/>
          <w:color w:val="1F3864" w:themeColor="accent5" w:themeShade="80"/>
          <w:sz w:val="24"/>
          <w:szCs w:val="24"/>
        </w:rPr>
        <w:t xml:space="preserve">.2. Del canto </w:t>
      </w:r>
    </w:p>
    <w:p w14:paraId="46188D53" w14:textId="77777777" w:rsidR="005A7859" w:rsidRPr="005E5278" w:rsidRDefault="005A7859" w:rsidP="005A7859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>La presentación de la canción puede ser con acompañamiento instrumental (</w:t>
      </w:r>
      <w:proofErr w:type="gramStart"/>
      <w:r w:rsidRPr="005E5278">
        <w:rPr>
          <w:color w:val="1F3864" w:themeColor="accent5" w:themeShade="80"/>
          <w:sz w:val="24"/>
          <w:szCs w:val="24"/>
        </w:rPr>
        <w:t>musical)  o</w:t>
      </w:r>
      <w:proofErr w:type="gramEnd"/>
      <w:r w:rsidRPr="005E5278">
        <w:rPr>
          <w:color w:val="1F3864" w:themeColor="accent5" w:themeShade="80"/>
          <w:sz w:val="24"/>
          <w:szCs w:val="24"/>
        </w:rPr>
        <w:t xml:space="preserve"> sin acompañamiento (a capela) </w:t>
      </w:r>
    </w:p>
    <w:p w14:paraId="1BC0539E" w14:textId="77777777" w:rsidR="005A7859" w:rsidRPr="005E5278" w:rsidRDefault="00210B11" w:rsidP="00CE1D93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>En la canción, l</w:t>
      </w:r>
      <w:r w:rsidR="00CE1D93" w:rsidRPr="005E5278">
        <w:rPr>
          <w:color w:val="1F3864" w:themeColor="accent5" w:themeShade="80"/>
          <w:sz w:val="24"/>
          <w:szCs w:val="24"/>
        </w:rPr>
        <w:t xml:space="preserve">a </w:t>
      </w:r>
      <w:proofErr w:type="gramStart"/>
      <w:r w:rsidR="00CE1D93" w:rsidRPr="005E5278">
        <w:rPr>
          <w:color w:val="1F3864" w:themeColor="accent5" w:themeShade="80"/>
          <w:sz w:val="24"/>
          <w:szCs w:val="24"/>
        </w:rPr>
        <w:t>métrica  deber</w:t>
      </w:r>
      <w:proofErr w:type="gramEnd"/>
      <w:r w:rsidR="00CE1D93" w:rsidRPr="005E5278">
        <w:rPr>
          <w:color w:val="1F3864" w:themeColor="accent5" w:themeShade="80"/>
          <w:sz w:val="24"/>
          <w:szCs w:val="24"/>
        </w:rPr>
        <w:t xml:space="preserve"> ser </w:t>
      </w:r>
      <w:proofErr w:type="spellStart"/>
      <w:r w:rsidR="00CE1D93" w:rsidRPr="005E5278">
        <w:rPr>
          <w:color w:val="1F3864" w:themeColor="accent5" w:themeShade="80"/>
          <w:sz w:val="24"/>
          <w:szCs w:val="24"/>
        </w:rPr>
        <w:t>musicalizable</w:t>
      </w:r>
      <w:proofErr w:type="spellEnd"/>
      <w:r w:rsidR="00CE1D93" w:rsidRPr="005E5278">
        <w:rPr>
          <w:color w:val="1F3864" w:themeColor="accent5" w:themeShade="80"/>
          <w:sz w:val="24"/>
          <w:szCs w:val="24"/>
        </w:rPr>
        <w:t xml:space="preserve"> y la rima poética puede ser LIBRE</w:t>
      </w:r>
      <w:r w:rsidRPr="005E5278">
        <w:rPr>
          <w:color w:val="1F3864" w:themeColor="accent5" w:themeShade="80"/>
          <w:sz w:val="24"/>
          <w:szCs w:val="24"/>
        </w:rPr>
        <w:t xml:space="preserve"> </w:t>
      </w:r>
    </w:p>
    <w:p w14:paraId="349C3C27" w14:textId="77777777" w:rsidR="005A7859" w:rsidRPr="005E5278" w:rsidRDefault="005A7859" w:rsidP="00CE1D93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lastRenderedPageBreak/>
        <w:t>L</w:t>
      </w:r>
      <w:r w:rsidR="00210B11" w:rsidRPr="005E5278">
        <w:rPr>
          <w:color w:val="1F3864" w:themeColor="accent5" w:themeShade="80"/>
          <w:sz w:val="24"/>
          <w:szCs w:val="24"/>
        </w:rPr>
        <w:t>a e</w:t>
      </w:r>
      <w:r w:rsidR="00CE1D93" w:rsidRPr="005E5278">
        <w:rPr>
          <w:color w:val="1F3864" w:themeColor="accent5" w:themeShade="80"/>
          <w:sz w:val="24"/>
          <w:szCs w:val="24"/>
        </w:rPr>
        <w:t>xtensión mínima</w:t>
      </w:r>
      <w:r w:rsidRPr="005E5278">
        <w:rPr>
          <w:color w:val="1F3864" w:themeColor="accent5" w:themeShade="80"/>
          <w:sz w:val="24"/>
          <w:szCs w:val="24"/>
        </w:rPr>
        <w:t xml:space="preserve"> será </w:t>
      </w:r>
      <w:r w:rsidR="0052449C" w:rsidRPr="005E5278">
        <w:rPr>
          <w:color w:val="1F3864" w:themeColor="accent5" w:themeShade="80"/>
          <w:sz w:val="24"/>
          <w:szCs w:val="24"/>
        </w:rPr>
        <w:t xml:space="preserve">1 </w:t>
      </w:r>
      <w:r w:rsidR="00CE1D93" w:rsidRPr="005E5278">
        <w:rPr>
          <w:color w:val="1F3864" w:themeColor="accent5" w:themeShade="80"/>
          <w:sz w:val="24"/>
          <w:szCs w:val="24"/>
        </w:rPr>
        <w:t xml:space="preserve">CORO Y </w:t>
      </w:r>
      <w:r w:rsidR="00755CEC" w:rsidRPr="005E5278">
        <w:rPr>
          <w:color w:val="1F3864" w:themeColor="accent5" w:themeShade="80"/>
          <w:sz w:val="24"/>
          <w:szCs w:val="24"/>
        </w:rPr>
        <w:t xml:space="preserve">1 </w:t>
      </w:r>
      <w:r w:rsidR="00CE1D93" w:rsidRPr="005E5278">
        <w:rPr>
          <w:color w:val="1F3864" w:themeColor="accent5" w:themeShade="80"/>
          <w:sz w:val="24"/>
          <w:szCs w:val="24"/>
        </w:rPr>
        <w:t>ESTROF</w:t>
      </w:r>
      <w:r w:rsidR="0052449C" w:rsidRPr="005E5278">
        <w:rPr>
          <w:color w:val="1F3864" w:themeColor="accent5" w:themeShade="80"/>
          <w:sz w:val="24"/>
          <w:szCs w:val="24"/>
        </w:rPr>
        <w:t>A</w:t>
      </w:r>
    </w:p>
    <w:p w14:paraId="63BD1A96" w14:textId="3B6AA8EE" w:rsidR="00CE1D93" w:rsidRPr="005E5278" w:rsidRDefault="005A7859" w:rsidP="00CE1D93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>La</w:t>
      </w:r>
      <w:r w:rsidR="0052449C" w:rsidRPr="005E5278">
        <w:rPr>
          <w:color w:val="1F3864" w:themeColor="accent5" w:themeShade="80"/>
          <w:sz w:val="24"/>
          <w:szCs w:val="24"/>
        </w:rPr>
        <w:t xml:space="preserve"> letra será presentada en papel bond </w:t>
      </w:r>
      <w:r w:rsidR="00CE1D93" w:rsidRPr="005E5278">
        <w:rPr>
          <w:color w:val="1F3864" w:themeColor="accent5" w:themeShade="80"/>
          <w:sz w:val="24"/>
          <w:szCs w:val="24"/>
        </w:rPr>
        <w:t>A-4 Arial</w:t>
      </w:r>
      <w:r w:rsidR="0052449C" w:rsidRPr="005E5278">
        <w:rPr>
          <w:color w:val="1F3864" w:themeColor="accent5" w:themeShade="80"/>
          <w:sz w:val="24"/>
          <w:szCs w:val="24"/>
        </w:rPr>
        <w:t xml:space="preserve">, </w:t>
      </w:r>
      <w:proofErr w:type="gramStart"/>
      <w:r w:rsidR="0052449C" w:rsidRPr="005E5278">
        <w:rPr>
          <w:color w:val="1F3864" w:themeColor="accent5" w:themeShade="80"/>
          <w:sz w:val="24"/>
          <w:szCs w:val="24"/>
        </w:rPr>
        <w:t xml:space="preserve">letra </w:t>
      </w:r>
      <w:r w:rsidR="00CE1D93" w:rsidRPr="005E5278">
        <w:rPr>
          <w:color w:val="1F3864" w:themeColor="accent5" w:themeShade="80"/>
          <w:sz w:val="24"/>
          <w:szCs w:val="24"/>
        </w:rPr>
        <w:t xml:space="preserve"> 12</w:t>
      </w:r>
      <w:proofErr w:type="gramEnd"/>
      <w:r w:rsidR="00CE1D93" w:rsidRPr="005E5278">
        <w:rPr>
          <w:color w:val="1F3864" w:themeColor="accent5" w:themeShade="80"/>
          <w:sz w:val="24"/>
          <w:szCs w:val="24"/>
        </w:rPr>
        <w:t xml:space="preserve"> a espacio y medio</w:t>
      </w:r>
      <w:r w:rsidRPr="005E5278">
        <w:rPr>
          <w:color w:val="1F3864" w:themeColor="accent5" w:themeShade="80"/>
          <w:sz w:val="24"/>
          <w:szCs w:val="24"/>
        </w:rPr>
        <w:t xml:space="preserve"> con nombres y apellidos</w:t>
      </w:r>
      <w:r w:rsidR="00254EBD">
        <w:rPr>
          <w:color w:val="1F3864" w:themeColor="accent5" w:themeShade="80"/>
          <w:sz w:val="24"/>
          <w:szCs w:val="24"/>
        </w:rPr>
        <w:t>.</w:t>
      </w:r>
    </w:p>
    <w:p w14:paraId="1D43E642" w14:textId="77777777" w:rsidR="005A7859" w:rsidRPr="005E5278" w:rsidRDefault="005A7859" w:rsidP="005A7859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>Sólo es permitido “un parecido o similitud” en letra y música del 20% de otro trabajo existente.</w:t>
      </w:r>
    </w:p>
    <w:p w14:paraId="36611B88" w14:textId="0D7AC944" w:rsidR="005A7859" w:rsidRPr="005E5278" w:rsidRDefault="00D40C62" w:rsidP="005A7859">
      <w:pPr>
        <w:ind w:left="360"/>
        <w:jc w:val="both"/>
        <w:rPr>
          <w:b/>
          <w:iCs/>
          <w:color w:val="1F3864" w:themeColor="accent5" w:themeShade="80"/>
          <w:sz w:val="24"/>
          <w:szCs w:val="24"/>
        </w:rPr>
      </w:pPr>
      <w:r>
        <w:rPr>
          <w:b/>
          <w:iCs/>
          <w:color w:val="1F3864" w:themeColor="accent5" w:themeShade="80"/>
          <w:sz w:val="24"/>
          <w:szCs w:val="24"/>
        </w:rPr>
        <w:t>6</w:t>
      </w:r>
      <w:r w:rsidR="005A7859" w:rsidRPr="005E5278">
        <w:rPr>
          <w:b/>
          <w:iCs/>
          <w:color w:val="1F3864" w:themeColor="accent5" w:themeShade="80"/>
          <w:sz w:val="24"/>
          <w:szCs w:val="24"/>
        </w:rPr>
        <w:t xml:space="preserve">.3. De la poesía </w:t>
      </w:r>
    </w:p>
    <w:p w14:paraId="050C5873" w14:textId="4139C091" w:rsidR="00D40C62" w:rsidRPr="005E5278" w:rsidRDefault="00D40C62" w:rsidP="00D40C62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El </w:t>
      </w:r>
      <w:r>
        <w:rPr>
          <w:color w:val="1F3864" w:themeColor="accent5" w:themeShade="80"/>
          <w:sz w:val="24"/>
          <w:szCs w:val="24"/>
        </w:rPr>
        <w:t xml:space="preserve">participante </w:t>
      </w:r>
      <w:r w:rsidRPr="005E5278">
        <w:rPr>
          <w:color w:val="1F3864" w:themeColor="accent5" w:themeShade="80"/>
          <w:sz w:val="24"/>
          <w:szCs w:val="24"/>
        </w:rPr>
        <w:t xml:space="preserve">presentará </w:t>
      </w:r>
      <w:r>
        <w:rPr>
          <w:color w:val="1F3864" w:themeColor="accent5" w:themeShade="80"/>
          <w:sz w:val="24"/>
          <w:szCs w:val="24"/>
        </w:rPr>
        <w:t xml:space="preserve">su poesía </w:t>
      </w:r>
      <w:r w:rsidRPr="005E5278">
        <w:rPr>
          <w:color w:val="1F3864" w:themeColor="accent5" w:themeShade="80"/>
          <w:sz w:val="24"/>
          <w:szCs w:val="24"/>
        </w:rPr>
        <w:t xml:space="preserve">en papel bond A-4 Arial, </w:t>
      </w:r>
      <w:proofErr w:type="gramStart"/>
      <w:r w:rsidRPr="005E5278">
        <w:rPr>
          <w:color w:val="1F3864" w:themeColor="accent5" w:themeShade="80"/>
          <w:sz w:val="24"/>
          <w:szCs w:val="24"/>
        </w:rPr>
        <w:t>letra  12</w:t>
      </w:r>
      <w:proofErr w:type="gramEnd"/>
      <w:r w:rsidRPr="005E5278">
        <w:rPr>
          <w:color w:val="1F3864" w:themeColor="accent5" w:themeShade="80"/>
          <w:sz w:val="24"/>
          <w:szCs w:val="24"/>
        </w:rPr>
        <w:t xml:space="preserve"> a espacio y medio, con un mínimo de 1 página y máximo de 3 páginas.</w:t>
      </w:r>
    </w:p>
    <w:p w14:paraId="45A9E861" w14:textId="568639A4" w:rsidR="00D40C62" w:rsidRPr="005E5278" w:rsidRDefault="00D40C62" w:rsidP="00D40C62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 xml:space="preserve">La poesía </w:t>
      </w:r>
      <w:r w:rsidRPr="005E5278">
        <w:rPr>
          <w:color w:val="1F3864" w:themeColor="accent5" w:themeShade="80"/>
          <w:sz w:val="24"/>
          <w:szCs w:val="24"/>
        </w:rPr>
        <w:t xml:space="preserve">debe tener título y seudónimo. </w:t>
      </w:r>
    </w:p>
    <w:p w14:paraId="22449859" w14:textId="652F2A28" w:rsidR="00D40C62" w:rsidRDefault="00D40C62" w:rsidP="00D40C62">
      <w:pPr>
        <w:pStyle w:val="Prrafodelista"/>
        <w:numPr>
          <w:ilvl w:val="0"/>
          <w:numId w:val="1"/>
        </w:num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El trabajo será presentado en un sobre manila </w:t>
      </w:r>
      <w:proofErr w:type="gramStart"/>
      <w:r w:rsidRPr="005E5278">
        <w:rPr>
          <w:color w:val="1F3864" w:themeColor="accent5" w:themeShade="80"/>
          <w:sz w:val="24"/>
          <w:szCs w:val="24"/>
        </w:rPr>
        <w:t>adjuntando</w:t>
      </w:r>
      <w:proofErr w:type="gramEnd"/>
      <w:r w:rsidRPr="005E5278">
        <w:rPr>
          <w:color w:val="1F3864" w:themeColor="accent5" w:themeShade="80"/>
          <w:sz w:val="24"/>
          <w:szCs w:val="24"/>
        </w:rPr>
        <w:t xml:space="preserve"> además, en una hoja aparte, los siguientes datos:  seudónimo, nombres y apellidos. </w:t>
      </w:r>
    </w:p>
    <w:p w14:paraId="4553B04B" w14:textId="77777777" w:rsidR="00BC4659" w:rsidRPr="005E5278" w:rsidRDefault="00BC4659" w:rsidP="00BC4659">
      <w:pPr>
        <w:pStyle w:val="Prrafodelista"/>
        <w:jc w:val="both"/>
        <w:rPr>
          <w:color w:val="1F3864" w:themeColor="accent5" w:themeShade="80"/>
          <w:sz w:val="24"/>
          <w:szCs w:val="24"/>
        </w:rPr>
      </w:pPr>
    </w:p>
    <w:p w14:paraId="348E1395" w14:textId="24FF2446" w:rsidR="00CE1D93" w:rsidRPr="005E5278" w:rsidRDefault="00D40C62" w:rsidP="00CE1D93">
      <w:pPr>
        <w:jc w:val="both"/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VII</w:t>
      </w:r>
      <w:r w:rsidR="00CE1D93" w:rsidRPr="005E5278">
        <w:rPr>
          <w:b/>
          <w:color w:val="1F3864" w:themeColor="accent5" w:themeShade="80"/>
          <w:sz w:val="24"/>
          <w:szCs w:val="24"/>
        </w:rPr>
        <w:t>. ASPECTOS DE CALIFICACIÓN</w:t>
      </w:r>
    </w:p>
    <w:p w14:paraId="75AD2683" w14:textId="30615E89" w:rsidR="005E5278" w:rsidRPr="005E5278" w:rsidRDefault="005E5278" w:rsidP="005E5278">
      <w:pPr>
        <w:jc w:val="center"/>
        <w:rPr>
          <w:b/>
          <w:color w:val="1F3864" w:themeColor="accent5" w:themeShade="80"/>
          <w:sz w:val="28"/>
          <w:szCs w:val="28"/>
          <w:lang w:val="es-ES"/>
        </w:rPr>
      </w:pPr>
      <w:r w:rsidRPr="005E5278">
        <w:rPr>
          <w:b/>
          <w:color w:val="1F3864" w:themeColor="accent5" w:themeShade="80"/>
          <w:sz w:val="28"/>
          <w:szCs w:val="28"/>
          <w:lang w:val="es-ES"/>
        </w:rPr>
        <w:t xml:space="preserve">Aspectos de </w:t>
      </w:r>
      <w:r w:rsidR="00D40C62">
        <w:rPr>
          <w:b/>
          <w:color w:val="1F3864" w:themeColor="accent5" w:themeShade="80"/>
          <w:sz w:val="28"/>
          <w:szCs w:val="28"/>
          <w:lang w:val="es-ES"/>
        </w:rPr>
        <w:t xml:space="preserve">calificación </w:t>
      </w:r>
      <w:r w:rsidRPr="005E5278">
        <w:rPr>
          <w:b/>
          <w:color w:val="1F3864" w:themeColor="accent5" w:themeShade="80"/>
          <w:sz w:val="28"/>
          <w:szCs w:val="28"/>
          <w:lang w:val="es-ES"/>
        </w:rPr>
        <w:t xml:space="preserve">de </w:t>
      </w:r>
      <w:r w:rsidRPr="005E5278">
        <w:rPr>
          <w:b/>
          <w:caps/>
          <w:color w:val="1F3864" w:themeColor="accent5" w:themeShade="80"/>
          <w:sz w:val="28"/>
          <w:szCs w:val="28"/>
          <w:lang w:val="es-ES"/>
        </w:rPr>
        <w:t>relato corto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6379"/>
        <w:gridCol w:w="1843"/>
      </w:tblGrid>
      <w:tr w:rsidR="005E5278" w:rsidRPr="005E5278" w14:paraId="1597135A" w14:textId="77777777" w:rsidTr="005E5278">
        <w:trPr>
          <w:trHeight w:val="290"/>
        </w:trPr>
        <w:tc>
          <w:tcPr>
            <w:tcW w:w="704" w:type="dxa"/>
          </w:tcPr>
          <w:p w14:paraId="0EAB7258" w14:textId="70C62A1D" w:rsidR="005E5278" w:rsidRPr="005E5278" w:rsidRDefault="005E5278" w:rsidP="00F967AA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  <w:lang w:val="es-ES"/>
              </w:rPr>
              <w:t>N</w:t>
            </w:r>
            <w:r w:rsidR="00D40C62" w:rsidRPr="00D40C62">
              <w:rPr>
                <w:b/>
                <w:color w:val="1F3864" w:themeColor="accent5" w:themeShade="80"/>
                <w:sz w:val="24"/>
                <w:szCs w:val="24"/>
                <w:vertAlign w:val="superscript"/>
                <w:lang w:val="es-ES"/>
              </w:rPr>
              <w:t>o</w:t>
            </w:r>
          </w:p>
        </w:tc>
        <w:tc>
          <w:tcPr>
            <w:tcW w:w="6379" w:type="dxa"/>
          </w:tcPr>
          <w:p w14:paraId="624E4C18" w14:textId="5AE91937" w:rsidR="005E5278" w:rsidRPr="005E5278" w:rsidRDefault="005E5278" w:rsidP="00F967AA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  <w:lang w:val="es-ES"/>
              </w:rPr>
              <w:t>Criterios de evaluación</w:t>
            </w:r>
          </w:p>
        </w:tc>
        <w:tc>
          <w:tcPr>
            <w:tcW w:w="1843" w:type="dxa"/>
          </w:tcPr>
          <w:p w14:paraId="70CA2269" w14:textId="3781CEDE" w:rsidR="005E5278" w:rsidRPr="005E5278" w:rsidRDefault="005E5278" w:rsidP="005E5278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  <w:lang w:val="es-ES"/>
              </w:rPr>
              <w:t>Puntaje</w:t>
            </w:r>
          </w:p>
        </w:tc>
      </w:tr>
      <w:tr w:rsidR="005E5278" w:rsidRPr="005E5278" w14:paraId="547605CD" w14:textId="77777777" w:rsidTr="005E5278">
        <w:tc>
          <w:tcPr>
            <w:tcW w:w="704" w:type="dxa"/>
          </w:tcPr>
          <w:p w14:paraId="5FCE2B40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035E2200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 xml:space="preserve">Introducción y personajes del relato </w:t>
            </w:r>
          </w:p>
        </w:tc>
        <w:tc>
          <w:tcPr>
            <w:tcW w:w="1843" w:type="dxa"/>
          </w:tcPr>
          <w:p w14:paraId="4D4B151E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30</w:t>
            </w:r>
          </w:p>
        </w:tc>
      </w:tr>
      <w:tr w:rsidR="005E5278" w:rsidRPr="005E5278" w14:paraId="0567AF69" w14:textId="77777777" w:rsidTr="005E5278">
        <w:tc>
          <w:tcPr>
            <w:tcW w:w="704" w:type="dxa"/>
          </w:tcPr>
          <w:p w14:paraId="4EC96483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1F21C3AB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Trama del relato</w:t>
            </w:r>
          </w:p>
        </w:tc>
        <w:tc>
          <w:tcPr>
            <w:tcW w:w="1843" w:type="dxa"/>
          </w:tcPr>
          <w:p w14:paraId="6D5C34EF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30</w:t>
            </w:r>
          </w:p>
        </w:tc>
      </w:tr>
      <w:tr w:rsidR="005E5278" w:rsidRPr="005E5278" w14:paraId="7FA8EA48" w14:textId="77777777" w:rsidTr="005E5278">
        <w:trPr>
          <w:trHeight w:val="384"/>
        </w:trPr>
        <w:tc>
          <w:tcPr>
            <w:tcW w:w="704" w:type="dxa"/>
          </w:tcPr>
          <w:p w14:paraId="75C108E9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097FD493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Uso adecuado del lenguaje (signos de puntuación y coherencia)</w:t>
            </w:r>
          </w:p>
        </w:tc>
        <w:tc>
          <w:tcPr>
            <w:tcW w:w="1843" w:type="dxa"/>
          </w:tcPr>
          <w:p w14:paraId="1F1B917B" w14:textId="0D3ED5C8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30</w:t>
            </w:r>
          </w:p>
        </w:tc>
      </w:tr>
      <w:tr w:rsidR="005E5278" w:rsidRPr="005E5278" w14:paraId="758F79E5" w14:textId="77777777" w:rsidTr="005E5278">
        <w:tc>
          <w:tcPr>
            <w:tcW w:w="704" w:type="dxa"/>
          </w:tcPr>
          <w:p w14:paraId="0E30BAC1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7E79357B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Desenlace y mensaje</w:t>
            </w:r>
          </w:p>
        </w:tc>
        <w:tc>
          <w:tcPr>
            <w:tcW w:w="1843" w:type="dxa"/>
          </w:tcPr>
          <w:p w14:paraId="0B05B8CE" w14:textId="6C4DDF3F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1</w:t>
            </w:r>
            <w:r>
              <w:rPr>
                <w:bCs/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5E5278" w:rsidRPr="005E5278" w14:paraId="23DB40EB" w14:textId="77777777" w:rsidTr="005E5278">
        <w:tc>
          <w:tcPr>
            <w:tcW w:w="704" w:type="dxa"/>
          </w:tcPr>
          <w:p w14:paraId="19BC0FC1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EB53069" w14:textId="2007DDD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14:paraId="680F090E" w14:textId="68D64DFB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</w:tr>
    </w:tbl>
    <w:p w14:paraId="1C4435D6" w14:textId="77777777" w:rsidR="005E5278" w:rsidRPr="005E5278" w:rsidRDefault="005E5278" w:rsidP="005E5278">
      <w:pPr>
        <w:jc w:val="both"/>
        <w:rPr>
          <w:bCs/>
          <w:color w:val="1F3864" w:themeColor="accent5" w:themeShade="80"/>
          <w:sz w:val="24"/>
          <w:szCs w:val="24"/>
        </w:rPr>
      </w:pPr>
    </w:p>
    <w:p w14:paraId="302C1595" w14:textId="2E15CB4F" w:rsidR="005E5278" w:rsidRDefault="005E5278" w:rsidP="005E5278">
      <w:pPr>
        <w:jc w:val="center"/>
        <w:rPr>
          <w:b/>
          <w:caps/>
          <w:color w:val="1F3864" w:themeColor="accent5" w:themeShade="80"/>
          <w:sz w:val="28"/>
          <w:szCs w:val="28"/>
          <w:lang w:val="es-ES"/>
        </w:rPr>
      </w:pPr>
      <w:r w:rsidRPr="005E5278">
        <w:rPr>
          <w:b/>
          <w:color w:val="1F3864" w:themeColor="accent5" w:themeShade="80"/>
          <w:sz w:val="28"/>
          <w:szCs w:val="28"/>
          <w:lang w:val="es-ES"/>
        </w:rPr>
        <w:t xml:space="preserve">Aspectos para la </w:t>
      </w:r>
      <w:r w:rsidR="00D40C62">
        <w:rPr>
          <w:b/>
          <w:color w:val="1F3864" w:themeColor="accent5" w:themeShade="80"/>
          <w:sz w:val="28"/>
          <w:szCs w:val="28"/>
          <w:lang w:val="es-ES"/>
        </w:rPr>
        <w:t xml:space="preserve">calificación </w:t>
      </w:r>
      <w:r w:rsidRPr="005E5278">
        <w:rPr>
          <w:b/>
          <w:color w:val="1F3864" w:themeColor="accent5" w:themeShade="80"/>
          <w:sz w:val="28"/>
          <w:szCs w:val="28"/>
          <w:lang w:val="es-ES"/>
        </w:rPr>
        <w:t xml:space="preserve">de </w:t>
      </w:r>
      <w:r>
        <w:rPr>
          <w:b/>
          <w:caps/>
          <w:color w:val="1F3864" w:themeColor="accent5" w:themeShade="80"/>
          <w:sz w:val="28"/>
          <w:szCs w:val="28"/>
          <w:lang w:val="es-ES"/>
        </w:rPr>
        <w:t>canto</w:t>
      </w:r>
    </w:p>
    <w:tbl>
      <w:tblPr>
        <w:tblStyle w:val="Tablaconcuadrcula"/>
        <w:tblpPr w:leftFromText="141" w:rightFromText="141" w:vertAnchor="text" w:horzAnchor="margin" w:tblpY="218"/>
        <w:tblW w:w="8926" w:type="dxa"/>
        <w:tblLook w:val="04A0" w:firstRow="1" w:lastRow="0" w:firstColumn="1" w:lastColumn="0" w:noHBand="0" w:noVBand="1"/>
      </w:tblPr>
      <w:tblGrid>
        <w:gridCol w:w="704"/>
        <w:gridCol w:w="6379"/>
        <w:gridCol w:w="1843"/>
      </w:tblGrid>
      <w:tr w:rsidR="005E5278" w:rsidRPr="005E5278" w14:paraId="510B4EE6" w14:textId="77777777" w:rsidTr="005E5278">
        <w:tc>
          <w:tcPr>
            <w:tcW w:w="704" w:type="dxa"/>
          </w:tcPr>
          <w:p w14:paraId="60534A73" w14:textId="745BAAFE" w:rsidR="005E5278" w:rsidRPr="005E5278" w:rsidRDefault="005E5278" w:rsidP="005E5278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  <w:lang w:val="es-ES"/>
              </w:rPr>
              <w:t>N</w:t>
            </w:r>
            <w:r w:rsidR="00D40C62" w:rsidRPr="00D40C62">
              <w:rPr>
                <w:b/>
                <w:color w:val="1F3864" w:themeColor="accent5" w:themeShade="80"/>
                <w:sz w:val="24"/>
                <w:szCs w:val="24"/>
                <w:vertAlign w:val="superscript"/>
                <w:lang w:val="es-ES"/>
              </w:rPr>
              <w:t>o</w:t>
            </w:r>
          </w:p>
        </w:tc>
        <w:tc>
          <w:tcPr>
            <w:tcW w:w="6379" w:type="dxa"/>
          </w:tcPr>
          <w:p w14:paraId="765C0780" w14:textId="77777777" w:rsidR="005E5278" w:rsidRPr="005E5278" w:rsidRDefault="005E5278" w:rsidP="005E5278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  <w:lang w:val="es-ES"/>
              </w:rPr>
              <w:t>Criterios de evaluación</w:t>
            </w:r>
          </w:p>
        </w:tc>
        <w:tc>
          <w:tcPr>
            <w:tcW w:w="1843" w:type="dxa"/>
          </w:tcPr>
          <w:p w14:paraId="43989EA7" w14:textId="77777777" w:rsidR="005E5278" w:rsidRPr="005E5278" w:rsidRDefault="005E5278" w:rsidP="005E5278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  <w:lang w:val="es-ES"/>
              </w:rPr>
              <w:t>Puntaje</w:t>
            </w:r>
          </w:p>
        </w:tc>
      </w:tr>
      <w:tr w:rsidR="005E5278" w:rsidRPr="005E5278" w14:paraId="7B856628" w14:textId="77777777" w:rsidTr="005E5278">
        <w:tc>
          <w:tcPr>
            <w:tcW w:w="704" w:type="dxa"/>
          </w:tcPr>
          <w:p w14:paraId="39DEAC6A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  <w:lang w:val="es-ES"/>
              </w:rPr>
              <w:t>1.</w:t>
            </w:r>
          </w:p>
        </w:tc>
        <w:tc>
          <w:tcPr>
            <w:tcW w:w="6379" w:type="dxa"/>
          </w:tcPr>
          <w:p w14:paraId="2E8936B3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 xml:space="preserve">Dominio vocal: Dicción, vocalización y pronunciación. </w:t>
            </w:r>
          </w:p>
        </w:tc>
        <w:tc>
          <w:tcPr>
            <w:tcW w:w="1843" w:type="dxa"/>
          </w:tcPr>
          <w:p w14:paraId="610442D9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30</w:t>
            </w:r>
          </w:p>
        </w:tc>
      </w:tr>
      <w:tr w:rsidR="005E5278" w:rsidRPr="005E5278" w14:paraId="30032952" w14:textId="77777777" w:rsidTr="005E5278">
        <w:tc>
          <w:tcPr>
            <w:tcW w:w="704" w:type="dxa"/>
          </w:tcPr>
          <w:p w14:paraId="47ACF8E1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  <w:lang w:val="es-ES"/>
              </w:rPr>
              <w:t>2.</w:t>
            </w:r>
          </w:p>
        </w:tc>
        <w:tc>
          <w:tcPr>
            <w:tcW w:w="6379" w:type="dxa"/>
          </w:tcPr>
          <w:p w14:paraId="51D49C64" w14:textId="554AB1F0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Entonación (afinación) y acompañamiento musical, ritmo y compás</w:t>
            </w:r>
          </w:p>
        </w:tc>
        <w:tc>
          <w:tcPr>
            <w:tcW w:w="1843" w:type="dxa"/>
          </w:tcPr>
          <w:p w14:paraId="64807B32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30</w:t>
            </w:r>
          </w:p>
        </w:tc>
      </w:tr>
      <w:tr w:rsidR="005E5278" w:rsidRPr="005E5278" w14:paraId="5EFFBC83" w14:textId="77777777" w:rsidTr="005E5278">
        <w:tc>
          <w:tcPr>
            <w:tcW w:w="704" w:type="dxa"/>
          </w:tcPr>
          <w:p w14:paraId="045507CF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8"/>
                <w:szCs w:val="28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8"/>
                <w:szCs w:val="28"/>
                <w:lang w:val="es-ES"/>
              </w:rPr>
              <w:t>3</w:t>
            </w:r>
          </w:p>
        </w:tc>
        <w:tc>
          <w:tcPr>
            <w:tcW w:w="6379" w:type="dxa"/>
          </w:tcPr>
          <w:p w14:paraId="4D193B95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Expresión corporal: uso de recursos no verbales</w:t>
            </w:r>
          </w:p>
        </w:tc>
        <w:tc>
          <w:tcPr>
            <w:tcW w:w="1843" w:type="dxa"/>
          </w:tcPr>
          <w:p w14:paraId="5C0FA37C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8"/>
                <w:szCs w:val="28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20</w:t>
            </w:r>
          </w:p>
        </w:tc>
      </w:tr>
      <w:tr w:rsidR="005E5278" w:rsidRPr="005E5278" w14:paraId="5267239C" w14:textId="77777777" w:rsidTr="005E5278">
        <w:tc>
          <w:tcPr>
            <w:tcW w:w="704" w:type="dxa"/>
          </w:tcPr>
          <w:p w14:paraId="13EFE015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8"/>
                <w:szCs w:val="28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8"/>
                <w:szCs w:val="28"/>
                <w:lang w:val="es-ES"/>
              </w:rPr>
              <w:t>4</w:t>
            </w:r>
          </w:p>
        </w:tc>
        <w:tc>
          <w:tcPr>
            <w:tcW w:w="6379" w:type="dxa"/>
          </w:tcPr>
          <w:p w14:paraId="74744E15" w14:textId="77777777" w:rsidR="005E5278" w:rsidRPr="005E5278" w:rsidRDefault="005E5278" w:rsidP="005E5278">
            <w:pPr>
              <w:jc w:val="both"/>
              <w:rPr>
                <w:bCs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Actitud artística: dominio escénico y uso de indumentaria</w:t>
            </w:r>
          </w:p>
        </w:tc>
        <w:tc>
          <w:tcPr>
            <w:tcW w:w="1843" w:type="dxa"/>
          </w:tcPr>
          <w:p w14:paraId="2CE46E45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8"/>
                <w:szCs w:val="28"/>
                <w:lang w:val="es-ES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20</w:t>
            </w:r>
          </w:p>
        </w:tc>
      </w:tr>
      <w:tr w:rsidR="005E5278" w:rsidRPr="005E5278" w14:paraId="386E7D3A" w14:textId="77777777" w:rsidTr="005E5278">
        <w:tc>
          <w:tcPr>
            <w:tcW w:w="704" w:type="dxa"/>
          </w:tcPr>
          <w:p w14:paraId="4F89D9E7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8"/>
                <w:szCs w:val="28"/>
                <w:lang w:val="es-ES"/>
              </w:rPr>
            </w:pPr>
          </w:p>
        </w:tc>
        <w:tc>
          <w:tcPr>
            <w:tcW w:w="6379" w:type="dxa"/>
          </w:tcPr>
          <w:p w14:paraId="76794E1A" w14:textId="77777777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14:paraId="26B63DD3" w14:textId="6D5FD37B" w:rsidR="005E5278" w:rsidRPr="005E5278" w:rsidRDefault="005E5278" w:rsidP="005E5278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</w:tr>
    </w:tbl>
    <w:p w14:paraId="6E917D1A" w14:textId="77777777" w:rsidR="005E5278" w:rsidRDefault="005E5278" w:rsidP="005E5278">
      <w:pPr>
        <w:jc w:val="center"/>
        <w:rPr>
          <w:b/>
          <w:color w:val="1F3864" w:themeColor="accent5" w:themeShade="80"/>
          <w:sz w:val="28"/>
          <w:szCs w:val="28"/>
          <w:lang w:val="es-ES"/>
        </w:rPr>
      </w:pPr>
    </w:p>
    <w:p w14:paraId="0FC852AF" w14:textId="77777777" w:rsidR="00BC4659" w:rsidRDefault="00BC4659" w:rsidP="005E5278">
      <w:pPr>
        <w:jc w:val="center"/>
        <w:rPr>
          <w:b/>
          <w:color w:val="1F3864" w:themeColor="accent5" w:themeShade="80"/>
          <w:sz w:val="28"/>
          <w:szCs w:val="28"/>
          <w:lang w:val="es-ES"/>
        </w:rPr>
      </w:pPr>
    </w:p>
    <w:p w14:paraId="34A0D180" w14:textId="77777777" w:rsidR="00BC4659" w:rsidRDefault="00BC4659" w:rsidP="005E5278">
      <w:pPr>
        <w:jc w:val="center"/>
        <w:rPr>
          <w:b/>
          <w:color w:val="1F3864" w:themeColor="accent5" w:themeShade="80"/>
          <w:sz w:val="28"/>
          <w:szCs w:val="28"/>
          <w:lang w:val="es-ES"/>
        </w:rPr>
      </w:pPr>
    </w:p>
    <w:p w14:paraId="6ACE95E3" w14:textId="53CE0580" w:rsidR="005E5278" w:rsidRDefault="005E5278" w:rsidP="005E5278">
      <w:pPr>
        <w:jc w:val="center"/>
        <w:rPr>
          <w:b/>
          <w:color w:val="1F3864" w:themeColor="accent5" w:themeShade="80"/>
          <w:sz w:val="28"/>
          <w:szCs w:val="28"/>
          <w:lang w:val="es-ES"/>
        </w:rPr>
      </w:pPr>
      <w:r w:rsidRPr="005E5278">
        <w:rPr>
          <w:b/>
          <w:color w:val="1F3864" w:themeColor="accent5" w:themeShade="80"/>
          <w:sz w:val="28"/>
          <w:szCs w:val="28"/>
          <w:lang w:val="es-ES"/>
        </w:rPr>
        <w:t xml:space="preserve">Aspectos para la </w:t>
      </w:r>
      <w:r w:rsidR="00D40C62">
        <w:rPr>
          <w:b/>
          <w:color w:val="1F3864" w:themeColor="accent5" w:themeShade="80"/>
          <w:sz w:val="28"/>
          <w:szCs w:val="28"/>
          <w:lang w:val="es-ES"/>
        </w:rPr>
        <w:t xml:space="preserve">calificación </w:t>
      </w:r>
      <w:r w:rsidRPr="005E5278">
        <w:rPr>
          <w:b/>
          <w:color w:val="1F3864" w:themeColor="accent5" w:themeShade="80"/>
          <w:sz w:val="28"/>
          <w:szCs w:val="28"/>
          <w:lang w:val="es-ES"/>
        </w:rPr>
        <w:t xml:space="preserve">de </w:t>
      </w:r>
      <w:r w:rsidRPr="005E5278">
        <w:rPr>
          <w:b/>
          <w:caps/>
          <w:color w:val="1F3864" w:themeColor="accent5" w:themeShade="80"/>
          <w:sz w:val="28"/>
          <w:szCs w:val="28"/>
          <w:lang w:val="es-ES"/>
        </w:rPr>
        <w:t>poesía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6379"/>
        <w:gridCol w:w="1843"/>
      </w:tblGrid>
      <w:tr w:rsidR="005E5278" w:rsidRPr="005E5278" w14:paraId="3DD80276" w14:textId="77777777" w:rsidTr="005E5278">
        <w:tc>
          <w:tcPr>
            <w:tcW w:w="704" w:type="dxa"/>
          </w:tcPr>
          <w:p w14:paraId="374962D6" w14:textId="73BB1BB6" w:rsidR="005E5278" w:rsidRPr="005E5278" w:rsidRDefault="005E5278" w:rsidP="00FA2BDF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  <w:lang w:val="es-ES"/>
              </w:rPr>
              <w:t>N</w:t>
            </w:r>
            <w:r w:rsidR="00D40C62" w:rsidRPr="00D40C62">
              <w:rPr>
                <w:b/>
                <w:color w:val="1F3864" w:themeColor="accent5" w:themeShade="80"/>
                <w:sz w:val="24"/>
                <w:szCs w:val="24"/>
                <w:vertAlign w:val="superscript"/>
                <w:lang w:val="es-ES"/>
              </w:rPr>
              <w:t>o</w:t>
            </w:r>
          </w:p>
        </w:tc>
        <w:tc>
          <w:tcPr>
            <w:tcW w:w="6379" w:type="dxa"/>
          </w:tcPr>
          <w:p w14:paraId="15618C07" w14:textId="40748D1E" w:rsidR="005E5278" w:rsidRPr="005E5278" w:rsidRDefault="005E5278" w:rsidP="00FA2BDF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  <w:lang w:val="es-ES"/>
              </w:rPr>
              <w:t>Criterios de evaluación</w:t>
            </w:r>
          </w:p>
        </w:tc>
        <w:tc>
          <w:tcPr>
            <w:tcW w:w="1843" w:type="dxa"/>
          </w:tcPr>
          <w:p w14:paraId="5A45ABAD" w14:textId="5ADA7718" w:rsidR="005E5278" w:rsidRPr="005E5278" w:rsidRDefault="005E5278" w:rsidP="005E5278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val="es-ES"/>
              </w:rPr>
            </w:pPr>
            <w:r w:rsidRPr="005E5278">
              <w:rPr>
                <w:b/>
                <w:color w:val="1F3864" w:themeColor="accent5" w:themeShade="80"/>
                <w:sz w:val="24"/>
                <w:szCs w:val="24"/>
                <w:lang w:val="es-ES"/>
              </w:rPr>
              <w:t>Puntaje</w:t>
            </w:r>
          </w:p>
        </w:tc>
      </w:tr>
      <w:tr w:rsidR="00362563" w:rsidRPr="005E5278" w14:paraId="7A43B114" w14:textId="77777777" w:rsidTr="005E5278">
        <w:tc>
          <w:tcPr>
            <w:tcW w:w="704" w:type="dxa"/>
          </w:tcPr>
          <w:p w14:paraId="22E330F3" w14:textId="77777777" w:rsidR="00362563" w:rsidRPr="005E5278" w:rsidRDefault="00362563" w:rsidP="00362563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00D9AA15" w14:textId="0062648E" w:rsidR="00362563" w:rsidRPr="005E5278" w:rsidRDefault="005C65D0" w:rsidP="005C65D0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C65D0">
              <w:rPr>
                <w:bCs/>
                <w:color w:val="1F3864" w:themeColor="accent5" w:themeShade="80"/>
                <w:sz w:val="24"/>
                <w:szCs w:val="24"/>
              </w:rPr>
              <w:t xml:space="preserve">Desarrollo y organización del tema </w:t>
            </w:r>
            <w:r>
              <w:rPr>
                <w:bCs/>
                <w:color w:val="1F3864" w:themeColor="accent5" w:themeShade="80"/>
                <w:sz w:val="24"/>
                <w:szCs w:val="24"/>
              </w:rPr>
              <w:t xml:space="preserve">Micaela Bastidas </w:t>
            </w:r>
          </w:p>
        </w:tc>
        <w:tc>
          <w:tcPr>
            <w:tcW w:w="1843" w:type="dxa"/>
          </w:tcPr>
          <w:p w14:paraId="395E85E7" w14:textId="104A98A4" w:rsidR="00362563" w:rsidRPr="005E5278" w:rsidRDefault="005C65D0" w:rsidP="00362563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bCs/>
                <w:color w:val="1F3864" w:themeColor="accent5" w:themeShade="80"/>
                <w:sz w:val="24"/>
                <w:szCs w:val="24"/>
              </w:rPr>
              <w:t>3</w:t>
            </w:r>
            <w:r w:rsidR="00362563" w:rsidRPr="005E5278">
              <w:rPr>
                <w:bCs/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362563" w:rsidRPr="005E5278" w14:paraId="1909C365" w14:textId="77777777" w:rsidTr="005E5278">
        <w:tc>
          <w:tcPr>
            <w:tcW w:w="704" w:type="dxa"/>
          </w:tcPr>
          <w:p w14:paraId="11ED407C" w14:textId="77777777" w:rsidR="00362563" w:rsidRPr="005E5278" w:rsidRDefault="00362563" w:rsidP="00362563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</w:tcPr>
          <w:p w14:paraId="55CF7E08" w14:textId="6963C060" w:rsidR="00362563" w:rsidRPr="005E5278" w:rsidRDefault="005C65D0" w:rsidP="005C65D0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bCs/>
                <w:color w:val="1F3864" w:themeColor="accent5" w:themeShade="80"/>
                <w:sz w:val="24"/>
                <w:szCs w:val="24"/>
              </w:rPr>
              <w:t xml:space="preserve">Uso de metáforas o </w:t>
            </w:r>
            <w:r w:rsidRPr="005C65D0">
              <w:rPr>
                <w:bCs/>
                <w:color w:val="1F3864" w:themeColor="accent5" w:themeShade="80"/>
                <w:sz w:val="24"/>
                <w:szCs w:val="24"/>
              </w:rPr>
              <w:t xml:space="preserve">figuras literarias </w:t>
            </w:r>
          </w:p>
        </w:tc>
        <w:tc>
          <w:tcPr>
            <w:tcW w:w="1843" w:type="dxa"/>
          </w:tcPr>
          <w:p w14:paraId="1422E076" w14:textId="281A0FB3" w:rsidR="00362563" w:rsidRPr="005E5278" w:rsidRDefault="005C65D0" w:rsidP="00362563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bCs/>
                <w:color w:val="1F3864" w:themeColor="accent5" w:themeShade="80"/>
                <w:sz w:val="24"/>
                <w:szCs w:val="24"/>
              </w:rPr>
              <w:t>3</w:t>
            </w:r>
            <w:r w:rsidR="00362563">
              <w:rPr>
                <w:bCs/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362563" w:rsidRPr="005E5278" w14:paraId="124927DC" w14:textId="77777777" w:rsidTr="005E5278">
        <w:tc>
          <w:tcPr>
            <w:tcW w:w="704" w:type="dxa"/>
          </w:tcPr>
          <w:p w14:paraId="2699B9D5" w14:textId="77777777" w:rsidR="00362563" w:rsidRPr="005E5278" w:rsidRDefault="00362563" w:rsidP="00362563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727AE66F" w14:textId="62280C10" w:rsidR="00362563" w:rsidRPr="005C65D0" w:rsidRDefault="005C65D0" w:rsidP="005C65D0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C65D0">
              <w:rPr>
                <w:bCs/>
                <w:color w:val="1F3864" w:themeColor="accent5" w:themeShade="80"/>
                <w:sz w:val="24"/>
                <w:szCs w:val="24"/>
              </w:rPr>
              <w:t>Creatividad</w:t>
            </w:r>
          </w:p>
        </w:tc>
        <w:tc>
          <w:tcPr>
            <w:tcW w:w="1843" w:type="dxa"/>
          </w:tcPr>
          <w:p w14:paraId="6FE72A28" w14:textId="5806954B" w:rsidR="00362563" w:rsidRPr="005E5278" w:rsidRDefault="00362563" w:rsidP="00362563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2</w:t>
            </w:r>
            <w:r>
              <w:rPr>
                <w:bCs/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362563" w:rsidRPr="005E5278" w14:paraId="0762CDE2" w14:textId="77777777" w:rsidTr="005E5278">
        <w:tc>
          <w:tcPr>
            <w:tcW w:w="704" w:type="dxa"/>
          </w:tcPr>
          <w:p w14:paraId="1B8AE8FB" w14:textId="77777777" w:rsidR="00362563" w:rsidRPr="005E5278" w:rsidRDefault="00362563" w:rsidP="00362563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3B18B8A8" w14:textId="3F5CB248" w:rsidR="00362563" w:rsidRPr="005E5278" w:rsidRDefault="00362563" w:rsidP="00362563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bCs/>
                <w:color w:val="1F3864" w:themeColor="accent5" w:themeShade="80"/>
                <w:sz w:val="24"/>
                <w:szCs w:val="24"/>
              </w:rPr>
              <w:t>Mensaje</w:t>
            </w:r>
          </w:p>
        </w:tc>
        <w:tc>
          <w:tcPr>
            <w:tcW w:w="1843" w:type="dxa"/>
          </w:tcPr>
          <w:p w14:paraId="3E70C5D8" w14:textId="48066A10" w:rsidR="00362563" w:rsidRPr="005E5278" w:rsidRDefault="005C65D0" w:rsidP="00362563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bCs/>
                <w:color w:val="1F3864" w:themeColor="accent5" w:themeShade="80"/>
                <w:sz w:val="24"/>
                <w:szCs w:val="24"/>
              </w:rPr>
              <w:t>2</w:t>
            </w:r>
            <w:r w:rsidR="00362563" w:rsidRPr="005E5278">
              <w:rPr>
                <w:bCs/>
                <w:color w:val="1F3864" w:themeColor="accent5" w:themeShade="80"/>
                <w:sz w:val="24"/>
                <w:szCs w:val="24"/>
              </w:rPr>
              <w:t>0</w:t>
            </w:r>
          </w:p>
        </w:tc>
      </w:tr>
      <w:tr w:rsidR="00362563" w:rsidRPr="005E5278" w14:paraId="596C4E96" w14:textId="77777777" w:rsidTr="005E5278">
        <w:tc>
          <w:tcPr>
            <w:tcW w:w="704" w:type="dxa"/>
          </w:tcPr>
          <w:p w14:paraId="3F431C37" w14:textId="77777777" w:rsidR="00362563" w:rsidRPr="005E5278" w:rsidRDefault="00362563" w:rsidP="00362563">
            <w:pPr>
              <w:jc w:val="both"/>
              <w:rPr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C9E4ACB" w14:textId="77777777" w:rsidR="00362563" w:rsidRPr="005E5278" w:rsidRDefault="00362563" w:rsidP="00362563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 w:rsidRPr="005E5278">
              <w:rPr>
                <w:bCs/>
                <w:color w:val="1F3864" w:themeColor="accent5" w:themeShade="80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14:paraId="2FA7F4EF" w14:textId="6B3349BC" w:rsidR="00362563" w:rsidRPr="005E5278" w:rsidRDefault="00362563" w:rsidP="00362563">
            <w:pPr>
              <w:jc w:val="center"/>
              <w:rPr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bCs/>
                <w:color w:val="1F3864" w:themeColor="accent5" w:themeShade="80"/>
                <w:sz w:val="24"/>
                <w:szCs w:val="24"/>
              </w:rPr>
              <w:t>100</w:t>
            </w:r>
          </w:p>
        </w:tc>
      </w:tr>
    </w:tbl>
    <w:p w14:paraId="2AD23EDE" w14:textId="77777777" w:rsidR="005E5278" w:rsidRPr="005E5278" w:rsidRDefault="005E5278" w:rsidP="00CE1D93">
      <w:pPr>
        <w:jc w:val="both"/>
        <w:rPr>
          <w:b/>
          <w:color w:val="1F3864" w:themeColor="accent5" w:themeShade="80"/>
          <w:sz w:val="24"/>
          <w:szCs w:val="24"/>
        </w:rPr>
      </w:pPr>
    </w:p>
    <w:p w14:paraId="4F426C7F" w14:textId="6982BB29" w:rsidR="00CE1D93" w:rsidRPr="005E5278" w:rsidRDefault="00D40C62" w:rsidP="00CE1D93">
      <w:pPr>
        <w:jc w:val="both"/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VII</w:t>
      </w:r>
      <w:r w:rsidR="00CE1D93" w:rsidRPr="005E5278">
        <w:rPr>
          <w:b/>
          <w:color w:val="1F3864" w:themeColor="accent5" w:themeShade="80"/>
          <w:sz w:val="24"/>
          <w:szCs w:val="24"/>
        </w:rPr>
        <w:t>. PREMI</w:t>
      </w:r>
      <w:r>
        <w:rPr>
          <w:b/>
          <w:color w:val="1F3864" w:themeColor="accent5" w:themeShade="80"/>
          <w:sz w:val="24"/>
          <w:szCs w:val="24"/>
        </w:rPr>
        <w:t>ACIÓN</w:t>
      </w:r>
      <w:r w:rsidR="00CE1D93" w:rsidRPr="005E5278">
        <w:rPr>
          <w:b/>
          <w:color w:val="1F3864" w:themeColor="accent5" w:themeShade="80"/>
          <w:sz w:val="24"/>
          <w:szCs w:val="24"/>
        </w:rPr>
        <w:t>:</w:t>
      </w:r>
    </w:p>
    <w:p w14:paraId="3134E5BF" w14:textId="77777777" w:rsidR="00D40C62" w:rsidRPr="005E5278" w:rsidRDefault="00D40C62" w:rsidP="00D40C62">
      <w:p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La presentación y premiación del trabajo </w:t>
      </w:r>
      <w:proofErr w:type="gramStart"/>
      <w:r w:rsidRPr="005E5278">
        <w:rPr>
          <w:color w:val="1F3864" w:themeColor="accent5" w:themeShade="80"/>
          <w:sz w:val="24"/>
          <w:szCs w:val="24"/>
        </w:rPr>
        <w:t>ganador  se</w:t>
      </w:r>
      <w:proofErr w:type="gramEnd"/>
      <w:r w:rsidRPr="005E5278">
        <w:rPr>
          <w:color w:val="1F3864" w:themeColor="accent5" w:themeShade="80"/>
          <w:sz w:val="24"/>
          <w:szCs w:val="24"/>
        </w:rPr>
        <w:t xml:space="preserve"> realizará el día 18 de mayo de 2023</w:t>
      </w:r>
    </w:p>
    <w:p w14:paraId="5ED35FE5" w14:textId="1902D253" w:rsidR="00D40C62" w:rsidRDefault="00D40C62" w:rsidP="00D40C62">
      <w:pPr>
        <w:jc w:val="both"/>
        <w:rPr>
          <w:bCs/>
          <w:color w:val="1F3864" w:themeColor="accent5" w:themeShade="80"/>
          <w:sz w:val="24"/>
          <w:szCs w:val="24"/>
        </w:rPr>
      </w:pPr>
      <w:r>
        <w:rPr>
          <w:bCs/>
          <w:color w:val="1F3864" w:themeColor="accent5" w:themeShade="80"/>
          <w:sz w:val="24"/>
          <w:szCs w:val="24"/>
        </w:rPr>
        <w:t xml:space="preserve">Los incentivos </w:t>
      </w:r>
      <w:r w:rsidR="00BC1F51">
        <w:rPr>
          <w:bCs/>
          <w:color w:val="1F3864" w:themeColor="accent5" w:themeShade="80"/>
          <w:sz w:val="24"/>
          <w:szCs w:val="24"/>
        </w:rPr>
        <w:t xml:space="preserve">del Premio Micaela Bastidas </w:t>
      </w:r>
      <w:proofErr w:type="spellStart"/>
      <w:r w:rsidR="00BC1F51">
        <w:rPr>
          <w:bCs/>
          <w:color w:val="1F3864" w:themeColor="accent5" w:themeShade="80"/>
          <w:sz w:val="24"/>
          <w:szCs w:val="24"/>
        </w:rPr>
        <w:t>Puyucahua</w:t>
      </w:r>
      <w:proofErr w:type="spellEnd"/>
      <w:r w:rsidR="00BC1F51">
        <w:rPr>
          <w:bCs/>
          <w:color w:val="1F3864" w:themeColor="accent5" w:themeShade="80"/>
          <w:sz w:val="24"/>
          <w:szCs w:val="24"/>
        </w:rPr>
        <w:t xml:space="preserve"> </w:t>
      </w:r>
      <w:r>
        <w:rPr>
          <w:bCs/>
          <w:color w:val="1F3864" w:themeColor="accent5" w:themeShade="80"/>
          <w:sz w:val="24"/>
          <w:szCs w:val="24"/>
        </w:rPr>
        <w:t xml:space="preserve">serán </w:t>
      </w:r>
      <w:r w:rsidR="00BC1F51">
        <w:rPr>
          <w:bCs/>
          <w:color w:val="1F3864" w:themeColor="accent5" w:themeShade="80"/>
          <w:sz w:val="24"/>
          <w:szCs w:val="24"/>
        </w:rPr>
        <w:t xml:space="preserve">asumidos </w:t>
      </w:r>
      <w:r>
        <w:rPr>
          <w:bCs/>
          <w:color w:val="1F3864" w:themeColor="accent5" w:themeShade="80"/>
          <w:sz w:val="24"/>
          <w:szCs w:val="24"/>
        </w:rPr>
        <w:t xml:space="preserve">por la Municipalidad distrital de Tamburco, según </w:t>
      </w:r>
      <w:r w:rsidR="00CE0181">
        <w:rPr>
          <w:bCs/>
          <w:color w:val="1F3864" w:themeColor="accent5" w:themeShade="80"/>
          <w:sz w:val="24"/>
          <w:szCs w:val="24"/>
        </w:rPr>
        <w:t>categoría, de la siguiente manera</w:t>
      </w:r>
      <w:r>
        <w:rPr>
          <w:bCs/>
          <w:color w:val="1F3864" w:themeColor="accent5" w:themeShade="80"/>
          <w:sz w:val="24"/>
          <w:szCs w:val="24"/>
        </w:rPr>
        <w:t>:</w:t>
      </w:r>
    </w:p>
    <w:p w14:paraId="4190D919" w14:textId="1772D537" w:rsidR="00D40C62" w:rsidRPr="00D40C62" w:rsidRDefault="00D40C62" w:rsidP="00CE0181">
      <w:pPr>
        <w:ind w:firstLine="708"/>
        <w:jc w:val="both"/>
        <w:rPr>
          <w:bCs/>
          <w:color w:val="1F3864" w:themeColor="accent5" w:themeShade="80"/>
          <w:sz w:val="24"/>
          <w:szCs w:val="24"/>
        </w:rPr>
      </w:pPr>
      <w:r w:rsidRPr="00D40C62">
        <w:rPr>
          <w:bCs/>
          <w:color w:val="1F3864" w:themeColor="accent5" w:themeShade="80"/>
          <w:sz w:val="24"/>
          <w:szCs w:val="24"/>
        </w:rPr>
        <w:t xml:space="preserve">Primer puesto </w:t>
      </w:r>
      <w:r>
        <w:rPr>
          <w:bCs/>
          <w:color w:val="1F3864" w:themeColor="accent5" w:themeShade="80"/>
          <w:sz w:val="24"/>
          <w:szCs w:val="24"/>
        </w:rPr>
        <w:tab/>
      </w:r>
      <w:r w:rsidRPr="00D40C62">
        <w:rPr>
          <w:bCs/>
          <w:color w:val="1F3864" w:themeColor="accent5" w:themeShade="80"/>
          <w:sz w:val="24"/>
          <w:szCs w:val="24"/>
        </w:rPr>
        <w:t>300 soles</w:t>
      </w:r>
    </w:p>
    <w:p w14:paraId="6CE57855" w14:textId="78B336B6" w:rsidR="00D40C62" w:rsidRPr="00D40C62" w:rsidRDefault="00D40C62" w:rsidP="00CE0181">
      <w:pPr>
        <w:ind w:firstLine="708"/>
        <w:jc w:val="both"/>
        <w:rPr>
          <w:bCs/>
          <w:color w:val="1F3864" w:themeColor="accent5" w:themeShade="80"/>
          <w:sz w:val="24"/>
          <w:szCs w:val="24"/>
        </w:rPr>
      </w:pPr>
      <w:r w:rsidRPr="00D40C62">
        <w:rPr>
          <w:bCs/>
          <w:color w:val="1F3864" w:themeColor="accent5" w:themeShade="80"/>
          <w:sz w:val="24"/>
          <w:szCs w:val="24"/>
        </w:rPr>
        <w:t>Segundo puesto</w:t>
      </w:r>
      <w:r>
        <w:rPr>
          <w:bCs/>
          <w:color w:val="1F3864" w:themeColor="accent5" w:themeShade="80"/>
          <w:sz w:val="24"/>
          <w:szCs w:val="24"/>
        </w:rPr>
        <w:tab/>
      </w:r>
      <w:r w:rsidRPr="00D40C62">
        <w:rPr>
          <w:bCs/>
          <w:color w:val="1F3864" w:themeColor="accent5" w:themeShade="80"/>
          <w:sz w:val="24"/>
          <w:szCs w:val="24"/>
        </w:rPr>
        <w:t>150 soles</w:t>
      </w:r>
    </w:p>
    <w:p w14:paraId="14491ED7" w14:textId="52193F4B" w:rsidR="005C65D0" w:rsidRPr="00D40C62" w:rsidRDefault="00D40C62" w:rsidP="00CE0181">
      <w:pPr>
        <w:ind w:firstLine="708"/>
        <w:jc w:val="both"/>
        <w:rPr>
          <w:bCs/>
          <w:color w:val="1F3864" w:themeColor="accent5" w:themeShade="80"/>
          <w:sz w:val="24"/>
          <w:szCs w:val="24"/>
        </w:rPr>
      </w:pPr>
      <w:r w:rsidRPr="00D40C62">
        <w:rPr>
          <w:bCs/>
          <w:color w:val="1F3864" w:themeColor="accent5" w:themeShade="80"/>
          <w:sz w:val="24"/>
          <w:szCs w:val="24"/>
        </w:rPr>
        <w:t xml:space="preserve">Tercer puesto </w:t>
      </w:r>
      <w:r>
        <w:rPr>
          <w:bCs/>
          <w:color w:val="1F3864" w:themeColor="accent5" w:themeShade="80"/>
          <w:sz w:val="24"/>
          <w:szCs w:val="24"/>
        </w:rPr>
        <w:tab/>
      </w:r>
      <w:r>
        <w:rPr>
          <w:bCs/>
          <w:color w:val="1F3864" w:themeColor="accent5" w:themeShade="80"/>
          <w:sz w:val="24"/>
          <w:szCs w:val="24"/>
        </w:rPr>
        <w:tab/>
      </w:r>
      <w:r w:rsidRPr="00D40C62">
        <w:rPr>
          <w:bCs/>
          <w:color w:val="1F3864" w:themeColor="accent5" w:themeShade="80"/>
          <w:sz w:val="24"/>
          <w:szCs w:val="24"/>
        </w:rPr>
        <w:t>100 soles</w:t>
      </w:r>
    </w:p>
    <w:p w14:paraId="7199FF24" w14:textId="77777777" w:rsidR="005C65D0" w:rsidRDefault="005C65D0" w:rsidP="00CE1D93">
      <w:pPr>
        <w:jc w:val="both"/>
        <w:rPr>
          <w:b/>
          <w:color w:val="1F3864" w:themeColor="accent5" w:themeShade="80"/>
          <w:sz w:val="24"/>
          <w:szCs w:val="24"/>
        </w:rPr>
      </w:pPr>
    </w:p>
    <w:p w14:paraId="08580548" w14:textId="517F80C5" w:rsidR="00CE1D93" w:rsidRPr="005E5278" w:rsidRDefault="00CE0181" w:rsidP="00CE1D93">
      <w:pPr>
        <w:jc w:val="both"/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VII</w:t>
      </w:r>
      <w:r w:rsidR="00CE1D93" w:rsidRPr="005E5278">
        <w:rPr>
          <w:b/>
          <w:color w:val="1F3864" w:themeColor="accent5" w:themeShade="80"/>
          <w:sz w:val="24"/>
          <w:szCs w:val="24"/>
        </w:rPr>
        <w:t>I. JURADOS:</w:t>
      </w:r>
    </w:p>
    <w:p w14:paraId="33CF5EE4" w14:textId="5E48BC04" w:rsidR="00CE1D93" w:rsidRPr="005E5278" w:rsidRDefault="00CE1D93" w:rsidP="00CE1D93">
      <w:p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>El equipo del jurado calificador estará conformado por personajes con trayectoria y formación profesional en el trabajo poético, educativo, cultural y musical</w:t>
      </w:r>
      <w:r w:rsidR="00D40C62">
        <w:rPr>
          <w:color w:val="1F3864" w:themeColor="accent5" w:themeShade="80"/>
          <w:sz w:val="24"/>
          <w:szCs w:val="24"/>
        </w:rPr>
        <w:t xml:space="preserve">, cuyo fallo es inapelable. </w:t>
      </w:r>
      <w:r w:rsidRPr="005E5278">
        <w:rPr>
          <w:color w:val="1F3864" w:themeColor="accent5" w:themeShade="80"/>
          <w:sz w:val="24"/>
          <w:szCs w:val="24"/>
        </w:rPr>
        <w:t xml:space="preserve"> </w:t>
      </w:r>
    </w:p>
    <w:p w14:paraId="04D16FAF" w14:textId="302B6DCB" w:rsidR="00CE1D93" w:rsidRPr="005E5278" w:rsidRDefault="00CE0181" w:rsidP="00CE1D93">
      <w:pPr>
        <w:jc w:val="both"/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I</w:t>
      </w:r>
      <w:r w:rsidR="00CE1D93" w:rsidRPr="005E5278">
        <w:rPr>
          <w:b/>
          <w:color w:val="1F3864" w:themeColor="accent5" w:themeShade="80"/>
          <w:sz w:val="24"/>
          <w:szCs w:val="24"/>
        </w:rPr>
        <w:t>X. EVALUACIÓN:</w:t>
      </w:r>
    </w:p>
    <w:p w14:paraId="71B64E95" w14:textId="6465EF0F" w:rsidR="00CE1D93" w:rsidRPr="005E5278" w:rsidRDefault="00CE1D93" w:rsidP="00CE1D93">
      <w:pPr>
        <w:jc w:val="both"/>
        <w:rPr>
          <w:color w:val="1F3864" w:themeColor="accent5" w:themeShade="80"/>
          <w:sz w:val="24"/>
          <w:szCs w:val="24"/>
        </w:rPr>
      </w:pPr>
      <w:r w:rsidRPr="005E5278">
        <w:rPr>
          <w:color w:val="1F3864" w:themeColor="accent5" w:themeShade="80"/>
          <w:sz w:val="24"/>
          <w:szCs w:val="24"/>
        </w:rPr>
        <w:t xml:space="preserve">La evaluación del presente proyecto será constante y al finalizar las diversas etapas se realizará un balance de los objetivos planteados y logrados. Asimismo se hará el informe </w:t>
      </w:r>
      <w:proofErr w:type="gramStart"/>
      <w:r w:rsidRPr="005E5278">
        <w:rPr>
          <w:color w:val="1F3864" w:themeColor="accent5" w:themeShade="80"/>
          <w:sz w:val="24"/>
          <w:szCs w:val="24"/>
        </w:rPr>
        <w:t>escrito  con</w:t>
      </w:r>
      <w:proofErr w:type="gramEnd"/>
      <w:r w:rsidRPr="005E5278">
        <w:rPr>
          <w:color w:val="1F3864" w:themeColor="accent5" w:themeShade="80"/>
          <w:sz w:val="24"/>
          <w:szCs w:val="24"/>
        </w:rPr>
        <w:t xml:space="preserve"> </w:t>
      </w:r>
      <w:r w:rsidR="0052449C" w:rsidRPr="005E5278">
        <w:rPr>
          <w:color w:val="1F3864" w:themeColor="accent5" w:themeShade="80"/>
          <w:sz w:val="24"/>
          <w:szCs w:val="24"/>
        </w:rPr>
        <w:t xml:space="preserve">las evidencias </w:t>
      </w:r>
      <w:r w:rsidRPr="005E5278">
        <w:rPr>
          <w:color w:val="1F3864" w:themeColor="accent5" w:themeShade="80"/>
          <w:sz w:val="24"/>
          <w:szCs w:val="24"/>
        </w:rPr>
        <w:t>a</w:t>
      </w:r>
      <w:r w:rsidR="00CE0181">
        <w:rPr>
          <w:color w:val="1F3864" w:themeColor="accent5" w:themeShade="80"/>
          <w:sz w:val="24"/>
          <w:szCs w:val="24"/>
        </w:rPr>
        <w:t xml:space="preserve"> </w:t>
      </w:r>
      <w:r w:rsidR="0052449C" w:rsidRPr="005E5278">
        <w:rPr>
          <w:color w:val="1F3864" w:themeColor="accent5" w:themeShade="80"/>
          <w:sz w:val="24"/>
          <w:szCs w:val="24"/>
        </w:rPr>
        <w:t>l</w:t>
      </w:r>
      <w:r w:rsidR="00CE0181">
        <w:rPr>
          <w:color w:val="1F3864" w:themeColor="accent5" w:themeShade="80"/>
          <w:sz w:val="24"/>
          <w:szCs w:val="24"/>
        </w:rPr>
        <w:t xml:space="preserve">a Municipalidad provincial de </w:t>
      </w:r>
      <w:r w:rsidR="0052449C" w:rsidRPr="005E5278">
        <w:rPr>
          <w:color w:val="1F3864" w:themeColor="accent5" w:themeShade="80"/>
          <w:sz w:val="24"/>
          <w:szCs w:val="24"/>
        </w:rPr>
        <w:t>Tamburco y la UNAMBA</w:t>
      </w:r>
      <w:r w:rsidR="00CE0181">
        <w:rPr>
          <w:color w:val="1F3864" w:themeColor="accent5" w:themeShade="80"/>
          <w:sz w:val="24"/>
          <w:szCs w:val="24"/>
        </w:rPr>
        <w:t>.</w:t>
      </w:r>
      <w:r w:rsidRPr="005E5278">
        <w:rPr>
          <w:color w:val="1F3864" w:themeColor="accent5" w:themeShade="80"/>
          <w:sz w:val="24"/>
          <w:szCs w:val="24"/>
        </w:rPr>
        <w:t xml:space="preserve"> </w:t>
      </w:r>
    </w:p>
    <w:p w14:paraId="16808226" w14:textId="77777777" w:rsidR="00CE0181" w:rsidRDefault="00CE0181" w:rsidP="00CE1D93">
      <w:pPr>
        <w:jc w:val="both"/>
        <w:rPr>
          <w:bCs/>
          <w:color w:val="1F3864" w:themeColor="accent5" w:themeShade="80"/>
          <w:sz w:val="24"/>
          <w:szCs w:val="24"/>
        </w:rPr>
      </w:pPr>
    </w:p>
    <w:p w14:paraId="33BB894E" w14:textId="77777777" w:rsidR="00CE0181" w:rsidRDefault="00CE0181" w:rsidP="00CE1D93">
      <w:pPr>
        <w:jc w:val="both"/>
        <w:rPr>
          <w:bCs/>
          <w:color w:val="1F3864" w:themeColor="accent5" w:themeShade="80"/>
          <w:sz w:val="24"/>
          <w:szCs w:val="24"/>
        </w:rPr>
      </w:pPr>
    </w:p>
    <w:p w14:paraId="57526B44" w14:textId="5B0D9936" w:rsidR="00CE1D93" w:rsidRPr="005E5278" w:rsidRDefault="00CE1D93" w:rsidP="00CE1D93">
      <w:pPr>
        <w:jc w:val="both"/>
        <w:rPr>
          <w:bCs/>
          <w:color w:val="1F3864" w:themeColor="accent5" w:themeShade="80"/>
          <w:sz w:val="24"/>
          <w:szCs w:val="24"/>
        </w:rPr>
      </w:pPr>
      <w:r w:rsidRPr="005E5278">
        <w:rPr>
          <w:bCs/>
          <w:color w:val="1F3864" w:themeColor="accent5" w:themeShade="80"/>
          <w:sz w:val="24"/>
          <w:szCs w:val="24"/>
        </w:rPr>
        <w:t xml:space="preserve">                                                                  LA COMISIÓN </w:t>
      </w:r>
    </w:p>
    <w:p w14:paraId="0FE9E9C5" w14:textId="77777777" w:rsidR="00CE1D93" w:rsidRPr="005E5278" w:rsidRDefault="00CE1D93" w:rsidP="00CE1D93">
      <w:pPr>
        <w:jc w:val="both"/>
        <w:rPr>
          <w:b/>
          <w:i/>
          <w:color w:val="1F3864" w:themeColor="accent5" w:themeShade="80"/>
          <w:sz w:val="24"/>
          <w:szCs w:val="24"/>
        </w:rPr>
      </w:pPr>
    </w:p>
    <w:sectPr w:rsidR="00CE1D93" w:rsidRPr="005E52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6E05" w14:textId="77777777" w:rsidR="00181A62" w:rsidRDefault="00181A62" w:rsidP="00C24858">
      <w:pPr>
        <w:spacing w:after="0" w:line="240" w:lineRule="auto"/>
      </w:pPr>
      <w:r>
        <w:separator/>
      </w:r>
    </w:p>
  </w:endnote>
  <w:endnote w:type="continuationSeparator" w:id="0">
    <w:p w14:paraId="6B5565BF" w14:textId="77777777" w:rsidR="00181A62" w:rsidRDefault="00181A62" w:rsidP="00C2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2273" w14:textId="77777777" w:rsidR="00181A62" w:rsidRDefault="00181A62" w:rsidP="00C24858">
      <w:pPr>
        <w:spacing w:after="0" w:line="240" w:lineRule="auto"/>
      </w:pPr>
      <w:r>
        <w:separator/>
      </w:r>
    </w:p>
  </w:footnote>
  <w:footnote w:type="continuationSeparator" w:id="0">
    <w:p w14:paraId="05A7867E" w14:textId="77777777" w:rsidR="00181A62" w:rsidRDefault="00181A62" w:rsidP="00C2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7239" w14:textId="701A468E" w:rsidR="00DC6593" w:rsidRPr="00DC6593" w:rsidRDefault="00DC6593" w:rsidP="00C24858">
    <w:pPr>
      <w:pStyle w:val="Encabezado"/>
      <w:jc w:val="center"/>
      <w:rPr>
        <w:rFonts w:ascii="Andalus" w:hAnsi="Andalus" w:cs="Andalus"/>
        <w:b/>
        <w:i/>
        <w:color w:val="C00000"/>
      </w:rPr>
    </w:pPr>
    <w:r w:rsidRPr="00DC6593">
      <w:rPr>
        <w:rFonts w:ascii="Andalus" w:hAnsi="Andalus" w:cs="Andalus"/>
        <w:b/>
        <w:i/>
        <w:color w:val="C00000"/>
      </w:rPr>
      <w:t xml:space="preserve"> UNAMBA - Municipio de Tamburco</w:t>
    </w:r>
  </w:p>
  <w:p w14:paraId="5FDE74B3" w14:textId="5C6358E0" w:rsidR="009A1B13" w:rsidRDefault="009A1B13" w:rsidP="00C24858">
    <w:pPr>
      <w:pStyle w:val="Encabezado"/>
      <w:jc w:val="center"/>
      <w:rPr>
        <w:rFonts w:ascii="Andalus" w:hAnsi="Andalus" w:cs="Andalus"/>
        <w:b/>
        <w:i/>
        <w:color w:val="0070C0"/>
      </w:rPr>
    </w:pPr>
    <w:r w:rsidRPr="00DC6593">
      <w:rPr>
        <w:rFonts w:ascii="Andalus" w:hAnsi="Andalus" w:cs="Andalus"/>
        <w:b/>
        <w:i/>
        <w:color w:val="0070C0"/>
      </w:rPr>
      <w:t>Concurso</w:t>
    </w:r>
    <w:r w:rsidR="00DC6593" w:rsidRPr="00DC6593">
      <w:rPr>
        <w:rFonts w:ascii="Andalus" w:hAnsi="Andalus" w:cs="Andalus"/>
        <w:b/>
        <w:i/>
        <w:color w:val="0070C0"/>
      </w:rPr>
      <w:t xml:space="preserve"> de </w:t>
    </w:r>
    <w:r w:rsidR="00210B11">
      <w:rPr>
        <w:rFonts w:ascii="Andalus" w:hAnsi="Andalus" w:cs="Andalus"/>
        <w:b/>
        <w:i/>
        <w:color w:val="0070C0"/>
      </w:rPr>
      <w:t>relato corto, c</w:t>
    </w:r>
    <w:r w:rsidR="00DC6593" w:rsidRPr="00DC6593">
      <w:rPr>
        <w:rFonts w:ascii="Andalus" w:hAnsi="Andalus" w:cs="Andalus"/>
        <w:b/>
        <w:i/>
        <w:color w:val="0070C0"/>
      </w:rPr>
      <w:t xml:space="preserve">anto </w:t>
    </w:r>
    <w:r w:rsidR="00210B11">
      <w:rPr>
        <w:rFonts w:ascii="Andalus" w:hAnsi="Andalus" w:cs="Andalus"/>
        <w:b/>
        <w:i/>
        <w:color w:val="0070C0"/>
      </w:rPr>
      <w:t xml:space="preserve"> y poesía</w:t>
    </w:r>
    <w:r w:rsidR="00362563">
      <w:rPr>
        <w:rFonts w:ascii="Andalus" w:hAnsi="Andalus" w:cs="Andalus"/>
        <w:b/>
        <w:i/>
        <w:color w:val="0070C0"/>
      </w:rPr>
      <w:t xml:space="preserve"> en homenaje a Micaela Bastidas</w:t>
    </w:r>
  </w:p>
  <w:p w14:paraId="3B55718F" w14:textId="6CC5571E" w:rsidR="005C65D0" w:rsidRPr="009A1B13" w:rsidRDefault="005C65D0" w:rsidP="00C24858">
    <w:pPr>
      <w:pStyle w:val="Encabezado"/>
      <w:jc w:val="center"/>
      <w:rPr>
        <w:rFonts w:ascii="Andalus" w:hAnsi="Andalus" w:cs="Andalus"/>
        <w:b/>
        <w:i/>
        <w:color w:val="0070C0"/>
        <w:sz w:val="28"/>
        <w:szCs w:val="28"/>
      </w:rPr>
    </w:pPr>
    <w:r>
      <w:rPr>
        <w:rFonts w:ascii="Andalus" w:hAnsi="Andalus" w:cs="Andalus"/>
        <w:b/>
        <w:i/>
        <w:color w:val="0070C0"/>
      </w:rPr>
      <w:t>Premio Micaela Bastidas Puyucahua</w:t>
    </w:r>
  </w:p>
  <w:p w14:paraId="742FE17F" w14:textId="77777777" w:rsidR="009A1B13" w:rsidRDefault="009A1B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E8A"/>
    <w:multiLevelType w:val="hybridMultilevel"/>
    <w:tmpl w:val="690EA060"/>
    <w:lvl w:ilvl="0" w:tplc="4DD65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647B"/>
    <w:multiLevelType w:val="hybridMultilevel"/>
    <w:tmpl w:val="F46EEB9A"/>
    <w:lvl w:ilvl="0" w:tplc="2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EBC553F"/>
    <w:multiLevelType w:val="hybridMultilevel"/>
    <w:tmpl w:val="212854DE"/>
    <w:lvl w:ilvl="0" w:tplc="7F24F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E4AD7"/>
    <w:multiLevelType w:val="hybridMultilevel"/>
    <w:tmpl w:val="C284B4E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46866"/>
    <w:multiLevelType w:val="hybridMultilevel"/>
    <w:tmpl w:val="D8E0823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22E7B"/>
    <w:multiLevelType w:val="hybridMultilevel"/>
    <w:tmpl w:val="C284B4E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F026D"/>
    <w:multiLevelType w:val="hybridMultilevel"/>
    <w:tmpl w:val="8296593E"/>
    <w:lvl w:ilvl="0" w:tplc="CA9C7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A3421"/>
    <w:multiLevelType w:val="hybridMultilevel"/>
    <w:tmpl w:val="5A12C9BA"/>
    <w:lvl w:ilvl="0" w:tplc="A57879B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A734C"/>
    <w:multiLevelType w:val="hybridMultilevel"/>
    <w:tmpl w:val="AC54927E"/>
    <w:lvl w:ilvl="0" w:tplc="373A388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48"/>
    <w:rsid w:val="000A4E17"/>
    <w:rsid w:val="00181A62"/>
    <w:rsid w:val="001837DE"/>
    <w:rsid w:val="00210B11"/>
    <w:rsid w:val="00247C33"/>
    <w:rsid w:val="00254EBD"/>
    <w:rsid w:val="002731E0"/>
    <w:rsid w:val="00273FB2"/>
    <w:rsid w:val="00362563"/>
    <w:rsid w:val="003A376A"/>
    <w:rsid w:val="00422EA5"/>
    <w:rsid w:val="004469B5"/>
    <w:rsid w:val="00457FD6"/>
    <w:rsid w:val="0052449C"/>
    <w:rsid w:val="00573119"/>
    <w:rsid w:val="005A7859"/>
    <w:rsid w:val="005C65D0"/>
    <w:rsid w:val="005E0B9A"/>
    <w:rsid w:val="005E5278"/>
    <w:rsid w:val="00631061"/>
    <w:rsid w:val="006A196C"/>
    <w:rsid w:val="00755CEC"/>
    <w:rsid w:val="0098277C"/>
    <w:rsid w:val="009A1B13"/>
    <w:rsid w:val="00A06148"/>
    <w:rsid w:val="00A81008"/>
    <w:rsid w:val="00B56733"/>
    <w:rsid w:val="00B644B9"/>
    <w:rsid w:val="00B659C0"/>
    <w:rsid w:val="00BC1F51"/>
    <w:rsid w:val="00BC4659"/>
    <w:rsid w:val="00C17CD2"/>
    <w:rsid w:val="00C24858"/>
    <w:rsid w:val="00CE0181"/>
    <w:rsid w:val="00CE1D93"/>
    <w:rsid w:val="00D40C62"/>
    <w:rsid w:val="00D542D7"/>
    <w:rsid w:val="00D76167"/>
    <w:rsid w:val="00DC6593"/>
    <w:rsid w:val="00DF1698"/>
    <w:rsid w:val="00FC410D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4C9BA"/>
  <w15:chartTrackingRefBased/>
  <w15:docId w15:val="{31BD3B2F-2421-42C1-B228-7661F7D3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858"/>
  </w:style>
  <w:style w:type="paragraph" w:styleId="Piedepgina">
    <w:name w:val="footer"/>
    <w:basedOn w:val="Normal"/>
    <w:link w:val="PiedepginaCar"/>
    <w:uiPriority w:val="99"/>
    <w:unhideWhenUsed/>
    <w:rsid w:val="00C24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858"/>
  </w:style>
  <w:style w:type="paragraph" w:styleId="Prrafodelista">
    <w:name w:val="List Paragraph"/>
    <w:basedOn w:val="Normal"/>
    <w:uiPriority w:val="34"/>
    <w:qFormat/>
    <w:rsid w:val="00CE1D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2023-05-10T20:08:00Z</dcterms:created>
  <dcterms:modified xsi:type="dcterms:W3CDTF">2023-05-10T20:08:00Z</dcterms:modified>
</cp:coreProperties>
</file>